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1B7C2" w14:textId="77777777" w:rsidR="00EF2AC6" w:rsidRPr="0011490F" w:rsidRDefault="00BE324F" w:rsidP="00787C33">
      <w:pPr>
        <w:rPr>
          <w:b/>
          <w:sz w:val="24"/>
          <w:szCs w:val="24"/>
        </w:rPr>
      </w:pPr>
      <w:bookmarkStart w:id="0" w:name="_GoBack"/>
      <w:bookmarkEnd w:id="0"/>
      <w:r w:rsidRPr="0011490F">
        <w:rPr>
          <w:b/>
          <w:sz w:val="24"/>
          <w:szCs w:val="24"/>
        </w:rPr>
        <w:t xml:space="preserve">Media practices    </w:t>
      </w:r>
    </w:p>
    <w:p w14:paraId="316383F0" w14:textId="77777777" w:rsidR="00EF2AC6" w:rsidRPr="0011490F" w:rsidRDefault="00EF2AC6">
      <w:pPr>
        <w:rPr>
          <w:sz w:val="24"/>
          <w:szCs w:val="24"/>
        </w:rPr>
      </w:pPr>
    </w:p>
    <w:p w14:paraId="51C96EC5" w14:textId="77777777" w:rsidR="00EF2AC6" w:rsidRPr="0011490F" w:rsidRDefault="00BE324F">
      <w:pPr>
        <w:rPr>
          <w:i/>
          <w:sz w:val="24"/>
          <w:szCs w:val="24"/>
        </w:rPr>
      </w:pPr>
      <w:r w:rsidRPr="0011490F">
        <w:rPr>
          <w:i/>
          <w:sz w:val="24"/>
          <w:szCs w:val="24"/>
        </w:rPr>
        <w:t xml:space="preserve">Hilde Stephansen and Emiliano </w:t>
      </w:r>
      <w:proofErr w:type="spellStart"/>
      <w:r w:rsidRPr="0011490F">
        <w:rPr>
          <w:i/>
          <w:sz w:val="24"/>
          <w:szCs w:val="24"/>
        </w:rPr>
        <w:t>Treré</w:t>
      </w:r>
      <w:proofErr w:type="spellEnd"/>
    </w:p>
    <w:p w14:paraId="37AB5A94" w14:textId="77777777" w:rsidR="00EF2AC6" w:rsidRPr="0011490F" w:rsidRDefault="00EF2AC6">
      <w:pPr>
        <w:rPr>
          <w:sz w:val="24"/>
          <w:szCs w:val="24"/>
        </w:rPr>
      </w:pPr>
    </w:p>
    <w:p w14:paraId="43BE9F88" w14:textId="77777777" w:rsidR="00EF2AC6" w:rsidRPr="0011490F" w:rsidRDefault="00EF2AC6">
      <w:pPr>
        <w:rPr>
          <w:sz w:val="24"/>
          <w:szCs w:val="24"/>
        </w:rPr>
      </w:pPr>
    </w:p>
    <w:p w14:paraId="02FAEDFD" w14:textId="77777777" w:rsidR="00EF2AC6" w:rsidRPr="0011490F" w:rsidRDefault="00BE324F">
      <w:pPr>
        <w:rPr>
          <w:b/>
          <w:sz w:val="24"/>
          <w:szCs w:val="24"/>
        </w:rPr>
      </w:pPr>
      <w:r w:rsidRPr="0011490F">
        <w:rPr>
          <w:b/>
          <w:sz w:val="24"/>
          <w:szCs w:val="24"/>
        </w:rPr>
        <w:t>Introduction</w:t>
      </w:r>
    </w:p>
    <w:p w14:paraId="6F88C49F" w14:textId="77777777" w:rsidR="00EF2AC6" w:rsidRPr="0011490F" w:rsidRDefault="00BE324F">
      <w:pPr>
        <w:rPr>
          <w:sz w:val="24"/>
          <w:szCs w:val="24"/>
        </w:rPr>
      </w:pPr>
      <w:r w:rsidRPr="0011490F">
        <w:rPr>
          <w:sz w:val="24"/>
          <w:szCs w:val="24"/>
        </w:rPr>
        <w:t xml:space="preserve">Once a marginal topic in academic research, citizen media is now a burgeoning interdisciplinary field of study, the latest manifestation of which is this encyclopedia. Recent years have seen a growing interest in citizen media within a variety of fields, including journalism, social movement studies, drama and performance, translation studies and political communication. Much of this surge of interest in citizen media has been prompted by the rise of ‘mass self-communication’ (Castells 2009) in the form of blogs, social media and other digital technologies that enable unaffiliated individuals and groups to produce and disseminate their own media within global communication networks. For example, research on citizen journalism has examined how web 2.0 technologies have enabled ordinary people to participate in news production (Allan 2013; Allan and </w:t>
      </w:r>
      <w:proofErr w:type="spellStart"/>
      <w:r w:rsidRPr="0011490F">
        <w:rPr>
          <w:sz w:val="24"/>
          <w:szCs w:val="24"/>
        </w:rPr>
        <w:t>Thorsen</w:t>
      </w:r>
      <w:proofErr w:type="spellEnd"/>
      <w:r w:rsidRPr="0011490F">
        <w:rPr>
          <w:sz w:val="24"/>
          <w:szCs w:val="24"/>
        </w:rPr>
        <w:t xml:space="preserve"> 2014; Wall 2012), social movement scholars have critically examined the use of social media platforms for protest mobilization (Bennett and </w:t>
      </w:r>
      <w:proofErr w:type="spellStart"/>
      <w:r w:rsidRPr="0011490F">
        <w:rPr>
          <w:sz w:val="24"/>
          <w:szCs w:val="24"/>
        </w:rPr>
        <w:t>Segerberg</w:t>
      </w:r>
      <w:proofErr w:type="spellEnd"/>
      <w:r w:rsidRPr="0011490F">
        <w:rPr>
          <w:sz w:val="24"/>
          <w:szCs w:val="24"/>
        </w:rPr>
        <w:t xml:space="preserve"> 2013; </w:t>
      </w:r>
      <w:proofErr w:type="spellStart"/>
      <w:r w:rsidRPr="0011490F">
        <w:rPr>
          <w:sz w:val="24"/>
          <w:szCs w:val="24"/>
        </w:rPr>
        <w:t>Gerbaudo</w:t>
      </w:r>
      <w:proofErr w:type="spellEnd"/>
      <w:r w:rsidRPr="0011490F">
        <w:rPr>
          <w:sz w:val="24"/>
          <w:szCs w:val="24"/>
        </w:rPr>
        <w:t xml:space="preserve"> 2012; Juris 2012), and research on digital storytelling has </w:t>
      </w:r>
      <w:proofErr w:type="spellStart"/>
      <w:r w:rsidRPr="0011490F">
        <w:rPr>
          <w:sz w:val="24"/>
          <w:szCs w:val="24"/>
        </w:rPr>
        <w:t>emphasised</w:t>
      </w:r>
      <w:proofErr w:type="spellEnd"/>
      <w:r w:rsidRPr="0011490F">
        <w:rPr>
          <w:sz w:val="24"/>
          <w:szCs w:val="24"/>
        </w:rPr>
        <w:t xml:space="preserve"> the potential of digital technologies to ‘give voice’ to marginalized groups (</w:t>
      </w:r>
      <w:proofErr w:type="spellStart"/>
      <w:r w:rsidRPr="0011490F">
        <w:rPr>
          <w:sz w:val="24"/>
          <w:szCs w:val="24"/>
        </w:rPr>
        <w:t>Lundby</w:t>
      </w:r>
      <w:proofErr w:type="spellEnd"/>
      <w:r w:rsidRPr="0011490F">
        <w:rPr>
          <w:sz w:val="24"/>
          <w:szCs w:val="24"/>
        </w:rPr>
        <w:t xml:space="preserve"> 2008; Hartley and </w:t>
      </w:r>
      <w:proofErr w:type="spellStart"/>
      <w:r w:rsidRPr="0011490F">
        <w:rPr>
          <w:sz w:val="24"/>
          <w:szCs w:val="24"/>
        </w:rPr>
        <w:t>McWilliam</w:t>
      </w:r>
      <w:proofErr w:type="spellEnd"/>
      <w:r w:rsidRPr="0011490F">
        <w:rPr>
          <w:sz w:val="24"/>
          <w:szCs w:val="24"/>
        </w:rPr>
        <w:t xml:space="preserve"> 2009).</w:t>
      </w:r>
    </w:p>
    <w:p w14:paraId="6CEBED11" w14:textId="77777777" w:rsidR="00EF2AC6" w:rsidRPr="0011490F" w:rsidRDefault="00EF2AC6">
      <w:pPr>
        <w:rPr>
          <w:sz w:val="24"/>
          <w:szCs w:val="24"/>
        </w:rPr>
      </w:pPr>
    </w:p>
    <w:p w14:paraId="31F285E9" w14:textId="77777777" w:rsidR="00EF2AC6" w:rsidRPr="0011490F" w:rsidRDefault="00BE324F">
      <w:pPr>
        <w:rPr>
          <w:sz w:val="24"/>
          <w:szCs w:val="24"/>
        </w:rPr>
      </w:pPr>
      <w:r w:rsidRPr="0011490F">
        <w:rPr>
          <w:sz w:val="24"/>
          <w:szCs w:val="24"/>
        </w:rPr>
        <w:t xml:space="preserve">Much commentary on citizen media has focused on the possibilities and limitations of digital technologies as means for citizens to disseminate media </w:t>
      </w:r>
      <w:r w:rsidRPr="0011490F">
        <w:rPr>
          <w:i/>
          <w:sz w:val="24"/>
          <w:szCs w:val="24"/>
        </w:rPr>
        <w:t>content</w:t>
      </w:r>
      <w:r w:rsidRPr="0011490F">
        <w:rPr>
          <w:sz w:val="24"/>
          <w:szCs w:val="24"/>
        </w:rPr>
        <w:t xml:space="preserve"> that makes visible hidden realities or challenges dominant discourses. However, there is also a growing interest in material and embodied aspects of citizen media and the social processes that surround their production and consumption. As defined in this encyclopedia, the concept of citizen media encompasses not only digital contents and technologies but also physical artefacts, performative interventions, and social practices and relationships. This entry introduces the concept of ‘media practices’ as a tool for exploring the socially situated, embodied practices that relate to citizen media. Inspired by the so-called ‘practice turn’ within the social sciences, an understanding of ‘media as practice’ has been adopted by media researchers to develop a more socially grounded analysis of the media’s significance in contemporary societies. In what follows, we first situate the concept of media practices in a broader theoretical context by providing a brief introduction to practice theory and an overview of how the practice approach has been taken up within media and communication studies. We then offer a more detailed discussion of the relevance of the media practice approach for the study of citizen media, drawing on empirical examples. By way of conclusion, we reflect on some of the </w:t>
      </w:r>
      <w:r w:rsidRPr="0011490F">
        <w:rPr>
          <w:sz w:val="24"/>
          <w:szCs w:val="24"/>
        </w:rPr>
        <w:lastRenderedPageBreak/>
        <w:t xml:space="preserve">limitations of the media practice approach and highlight some avenues for further research. </w:t>
      </w:r>
    </w:p>
    <w:p w14:paraId="4008024D" w14:textId="77777777" w:rsidR="00EF2AC6" w:rsidRPr="0011490F" w:rsidRDefault="00EF2AC6">
      <w:pPr>
        <w:rPr>
          <w:sz w:val="24"/>
          <w:szCs w:val="24"/>
        </w:rPr>
      </w:pPr>
    </w:p>
    <w:p w14:paraId="0E4D28D4" w14:textId="77777777" w:rsidR="00EF2AC6" w:rsidRPr="0011490F" w:rsidRDefault="00BE324F">
      <w:pPr>
        <w:rPr>
          <w:b/>
          <w:sz w:val="24"/>
          <w:szCs w:val="24"/>
        </w:rPr>
      </w:pPr>
      <w:r w:rsidRPr="0011490F">
        <w:rPr>
          <w:b/>
          <w:sz w:val="24"/>
          <w:szCs w:val="24"/>
        </w:rPr>
        <w:t>The ‘practice turn’ in the social sciences</w:t>
      </w:r>
    </w:p>
    <w:p w14:paraId="41241339" w14:textId="517DEBA9" w:rsidR="00EF2AC6" w:rsidRPr="0011490F" w:rsidRDefault="00BE324F">
      <w:pPr>
        <w:rPr>
          <w:sz w:val="24"/>
          <w:szCs w:val="24"/>
        </w:rPr>
      </w:pPr>
      <w:r w:rsidRPr="0011490F">
        <w:rPr>
          <w:sz w:val="24"/>
          <w:szCs w:val="24"/>
        </w:rPr>
        <w:t>The last few decades have seen th</w:t>
      </w:r>
      <w:r w:rsidR="0011490F" w:rsidRPr="0011490F">
        <w:rPr>
          <w:sz w:val="24"/>
          <w:szCs w:val="24"/>
        </w:rPr>
        <w:t>e resurgence of practice theory</w:t>
      </w:r>
      <w:r w:rsidRPr="0011490F">
        <w:rPr>
          <w:sz w:val="24"/>
          <w:szCs w:val="24"/>
        </w:rPr>
        <w:t xml:space="preserve"> as a challenger to prevalent ways of thinking about human life and sociality, as an attempt to transcend the “dualisms of structure and agency, determinism and voluntarism” (Shove, </w:t>
      </w:r>
      <w:proofErr w:type="spellStart"/>
      <w:r w:rsidRPr="0011490F">
        <w:rPr>
          <w:sz w:val="24"/>
          <w:szCs w:val="24"/>
        </w:rPr>
        <w:t>Pantzar</w:t>
      </w:r>
      <w:proofErr w:type="spellEnd"/>
      <w:r w:rsidRPr="0011490F">
        <w:rPr>
          <w:sz w:val="24"/>
          <w:szCs w:val="24"/>
        </w:rPr>
        <w:t xml:space="preserve"> and Watson 2012: 3). Stretching back as far as Wittgenstein and Heidegger, theories of practice have long roots in social theory, and comprise a variety of approaches, including ‘first generation’ practice theories such as Giddens’ (1984) structuration theory and Bourdieu’s (1977, 1990) theory of ‘habitus’, as well as  a more recent ‘second generation</w:t>
      </w:r>
      <w:r w:rsidR="00315E6C">
        <w:rPr>
          <w:sz w:val="24"/>
          <w:szCs w:val="24"/>
        </w:rPr>
        <w:t>’ which has sought to systematiz</w:t>
      </w:r>
      <w:r w:rsidRPr="0011490F">
        <w:rPr>
          <w:sz w:val="24"/>
          <w:szCs w:val="24"/>
        </w:rPr>
        <w:t xml:space="preserve">e, elaborate and extend practice theory (notably </w:t>
      </w:r>
      <w:proofErr w:type="spellStart"/>
      <w:r w:rsidRPr="0011490F">
        <w:rPr>
          <w:sz w:val="24"/>
          <w:szCs w:val="24"/>
        </w:rPr>
        <w:t>Schatzki</w:t>
      </w:r>
      <w:proofErr w:type="spellEnd"/>
      <w:r w:rsidRPr="0011490F">
        <w:rPr>
          <w:sz w:val="24"/>
          <w:szCs w:val="24"/>
        </w:rPr>
        <w:t xml:space="preserve"> 1996, 2001; </w:t>
      </w:r>
      <w:proofErr w:type="spellStart"/>
      <w:r w:rsidRPr="0011490F">
        <w:rPr>
          <w:sz w:val="24"/>
          <w:szCs w:val="24"/>
        </w:rPr>
        <w:t>Schatzki</w:t>
      </w:r>
      <w:proofErr w:type="spellEnd"/>
      <w:r w:rsidRPr="0011490F">
        <w:rPr>
          <w:sz w:val="24"/>
          <w:szCs w:val="24"/>
        </w:rPr>
        <w:t xml:space="preserve">, Knorr </w:t>
      </w:r>
      <w:proofErr w:type="spellStart"/>
      <w:r w:rsidRPr="0011490F">
        <w:rPr>
          <w:sz w:val="24"/>
          <w:szCs w:val="24"/>
        </w:rPr>
        <w:t>Cetina</w:t>
      </w:r>
      <w:proofErr w:type="spellEnd"/>
      <w:r w:rsidRPr="0011490F">
        <w:rPr>
          <w:sz w:val="24"/>
          <w:szCs w:val="24"/>
        </w:rPr>
        <w:t xml:space="preserve"> and von </w:t>
      </w:r>
      <w:proofErr w:type="spellStart"/>
      <w:r w:rsidRPr="0011490F">
        <w:rPr>
          <w:sz w:val="24"/>
          <w:szCs w:val="24"/>
        </w:rPr>
        <w:t>Savigny</w:t>
      </w:r>
      <w:proofErr w:type="spellEnd"/>
      <w:r w:rsidRPr="0011490F">
        <w:rPr>
          <w:sz w:val="24"/>
          <w:szCs w:val="24"/>
        </w:rPr>
        <w:t xml:space="preserve"> 2001; </w:t>
      </w:r>
      <w:proofErr w:type="spellStart"/>
      <w:r w:rsidRPr="0011490F">
        <w:rPr>
          <w:sz w:val="24"/>
          <w:szCs w:val="24"/>
        </w:rPr>
        <w:t>Reckwitz</w:t>
      </w:r>
      <w:proofErr w:type="spellEnd"/>
      <w:r w:rsidRPr="0011490F">
        <w:rPr>
          <w:sz w:val="24"/>
          <w:szCs w:val="24"/>
        </w:rPr>
        <w:t xml:space="preserve"> 2002) (for an overview see </w:t>
      </w:r>
      <w:proofErr w:type="spellStart"/>
      <w:r w:rsidRPr="0011490F">
        <w:rPr>
          <w:sz w:val="24"/>
          <w:szCs w:val="24"/>
        </w:rPr>
        <w:t>Postill</w:t>
      </w:r>
      <w:proofErr w:type="spellEnd"/>
      <w:r w:rsidRPr="0011490F">
        <w:rPr>
          <w:sz w:val="24"/>
          <w:szCs w:val="24"/>
        </w:rPr>
        <w:t xml:space="preserve"> 2010; Shove, </w:t>
      </w:r>
      <w:proofErr w:type="spellStart"/>
      <w:r w:rsidRPr="0011490F">
        <w:rPr>
          <w:sz w:val="24"/>
          <w:szCs w:val="24"/>
        </w:rPr>
        <w:t>Pantzar</w:t>
      </w:r>
      <w:proofErr w:type="spellEnd"/>
      <w:r w:rsidRPr="0011490F">
        <w:rPr>
          <w:sz w:val="24"/>
          <w:szCs w:val="24"/>
        </w:rPr>
        <w:t xml:space="preserve"> and Watson 2012). </w:t>
      </w:r>
    </w:p>
    <w:p w14:paraId="2002531E" w14:textId="77777777" w:rsidR="00EF2AC6" w:rsidRPr="0011490F" w:rsidRDefault="00EF2AC6">
      <w:pPr>
        <w:rPr>
          <w:sz w:val="24"/>
          <w:szCs w:val="24"/>
        </w:rPr>
      </w:pPr>
    </w:p>
    <w:p w14:paraId="143B5E79" w14:textId="6CCD4B23" w:rsidR="00EF2AC6" w:rsidRPr="0011490F" w:rsidRDefault="00BE324F">
      <w:pPr>
        <w:rPr>
          <w:sz w:val="24"/>
          <w:szCs w:val="24"/>
        </w:rPr>
      </w:pPr>
      <w:r w:rsidRPr="0011490F">
        <w:rPr>
          <w:sz w:val="24"/>
          <w:szCs w:val="24"/>
        </w:rPr>
        <w:t>There is no single, agreed-upon understanding of ‘practices’, but one widely used definition sees them as “embodied, materially mediated arrays of human activity centrally organized around shared practical understanding” (</w:t>
      </w:r>
      <w:proofErr w:type="spellStart"/>
      <w:r w:rsidRPr="0011490F">
        <w:rPr>
          <w:sz w:val="24"/>
          <w:szCs w:val="24"/>
        </w:rPr>
        <w:t>Schatzki</w:t>
      </w:r>
      <w:proofErr w:type="spellEnd"/>
      <w:r w:rsidRPr="0011490F">
        <w:rPr>
          <w:sz w:val="24"/>
          <w:szCs w:val="24"/>
        </w:rPr>
        <w:t xml:space="preserve"> 2001: 11). Put slightly di</w:t>
      </w:r>
      <w:r w:rsidR="00315E6C">
        <w:rPr>
          <w:sz w:val="24"/>
          <w:szCs w:val="24"/>
        </w:rPr>
        <w:t>fferently, practices are organiz</w:t>
      </w:r>
      <w:r w:rsidRPr="0011490F">
        <w:rPr>
          <w:sz w:val="24"/>
          <w:szCs w:val="24"/>
        </w:rPr>
        <w:t xml:space="preserve">ed constellations of material activities performed by </w:t>
      </w:r>
      <w:r w:rsidR="0011490F">
        <w:rPr>
          <w:sz w:val="24"/>
          <w:szCs w:val="24"/>
        </w:rPr>
        <w:t>multiple agents (</w:t>
      </w:r>
      <w:proofErr w:type="spellStart"/>
      <w:r w:rsidR="0011490F">
        <w:rPr>
          <w:sz w:val="24"/>
          <w:szCs w:val="24"/>
        </w:rPr>
        <w:t>Schatzki</w:t>
      </w:r>
      <w:proofErr w:type="spellEnd"/>
      <w:r w:rsidR="0011490F">
        <w:rPr>
          <w:sz w:val="24"/>
          <w:szCs w:val="24"/>
        </w:rPr>
        <w:t xml:space="preserve"> 2012: </w:t>
      </w:r>
      <w:r w:rsidRPr="0011490F">
        <w:rPr>
          <w:sz w:val="24"/>
          <w:szCs w:val="24"/>
        </w:rPr>
        <w:t xml:space="preserve">14). </w:t>
      </w:r>
      <w:proofErr w:type="spellStart"/>
      <w:r w:rsidRPr="0011490F">
        <w:rPr>
          <w:sz w:val="24"/>
          <w:szCs w:val="24"/>
        </w:rPr>
        <w:t>Reckwitz</w:t>
      </w:r>
      <w:proofErr w:type="spellEnd"/>
      <w:r w:rsidRPr="0011490F">
        <w:rPr>
          <w:sz w:val="24"/>
          <w:szCs w:val="24"/>
        </w:rPr>
        <w:t xml:space="preserve">  (2002: 253) defines practices as routinized bodily performances that also involve mental activities (interpretations, knowledge, emotions and motivations) and material and cultural objects. Practices can thus be situated along three key interrelated dimensions: (1) meanings and representations; (2) objects, technologies and material culture; and (3) embodied competences, activities and ‘doing’ (Shove and </w:t>
      </w:r>
      <w:proofErr w:type="spellStart"/>
      <w:r w:rsidRPr="0011490F">
        <w:rPr>
          <w:sz w:val="24"/>
          <w:szCs w:val="24"/>
        </w:rPr>
        <w:t>Pantzar</w:t>
      </w:r>
      <w:proofErr w:type="spellEnd"/>
      <w:r w:rsidRPr="0011490F">
        <w:rPr>
          <w:sz w:val="24"/>
          <w:szCs w:val="24"/>
        </w:rPr>
        <w:t xml:space="preserve"> 2005; Shove et al 2007; </w:t>
      </w:r>
      <w:proofErr w:type="spellStart"/>
      <w:r w:rsidRPr="0011490F">
        <w:rPr>
          <w:sz w:val="24"/>
          <w:szCs w:val="24"/>
        </w:rPr>
        <w:t>Magaudda</w:t>
      </w:r>
      <w:proofErr w:type="spellEnd"/>
      <w:r w:rsidRPr="0011490F">
        <w:rPr>
          <w:sz w:val="24"/>
          <w:szCs w:val="24"/>
        </w:rPr>
        <w:t xml:space="preserve"> 2011). Hence, a practice forms a ‘block’ </w:t>
      </w:r>
      <w:r w:rsidR="000B1FF7">
        <w:rPr>
          <w:sz w:val="24"/>
          <w:szCs w:val="24"/>
        </w:rPr>
        <w:t>which</w:t>
      </w:r>
      <w:r w:rsidRPr="0011490F">
        <w:rPr>
          <w:sz w:val="24"/>
          <w:szCs w:val="24"/>
        </w:rPr>
        <w:t xml:space="preserve"> depends on the existence and specific interconnectedness of these elements (</w:t>
      </w:r>
      <w:proofErr w:type="spellStart"/>
      <w:r w:rsidRPr="0011490F">
        <w:rPr>
          <w:sz w:val="24"/>
          <w:szCs w:val="24"/>
        </w:rPr>
        <w:t>Reckwitz</w:t>
      </w:r>
      <w:proofErr w:type="spellEnd"/>
      <w:r w:rsidRPr="0011490F">
        <w:rPr>
          <w:sz w:val="24"/>
          <w:szCs w:val="24"/>
        </w:rPr>
        <w:t xml:space="preserve"> 2002, 249-250). </w:t>
      </w:r>
    </w:p>
    <w:p w14:paraId="44A400C1" w14:textId="77777777" w:rsidR="00EF2AC6" w:rsidRPr="0011490F" w:rsidRDefault="00EF2AC6">
      <w:pPr>
        <w:rPr>
          <w:sz w:val="24"/>
          <w:szCs w:val="24"/>
        </w:rPr>
      </w:pPr>
    </w:p>
    <w:p w14:paraId="62BDB9D0" w14:textId="77777777" w:rsidR="00EF2AC6" w:rsidRPr="0011490F" w:rsidRDefault="00BE324F">
      <w:pPr>
        <w:rPr>
          <w:sz w:val="24"/>
          <w:szCs w:val="24"/>
        </w:rPr>
      </w:pPr>
      <w:r w:rsidRPr="0011490F">
        <w:rPr>
          <w:sz w:val="24"/>
          <w:szCs w:val="24"/>
        </w:rPr>
        <w:t xml:space="preserve">Practice-based approaches place materiality, process and knowledgeability at the </w:t>
      </w:r>
      <w:proofErr w:type="spellStart"/>
      <w:r w:rsidRPr="0011490F">
        <w:rPr>
          <w:sz w:val="24"/>
          <w:szCs w:val="24"/>
        </w:rPr>
        <w:t>centre</w:t>
      </w:r>
      <w:proofErr w:type="spellEnd"/>
      <w:r w:rsidRPr="0011490F">
        <w:rPr>
          <w:sz w:val="24"/>
          <w:szCs w:val="24"/>
        </w:rPr>
        <w:t xml:space="preserve"> of social analysis, allowing us to explore materiality as one of the many elements interacting with wider processes of emergence, transformation and decline of socially embedded practices. The aim of practice theory is not to provide general laws or explain causal or associative relationships between constructs, but rather to generate a set of discursive resources able to produce accounts and analyses of social phenomena that enrich our understanding of them (</w:t>
      </w:r>
      <w:proofErr w:type="spellStart"/>
      <w:r w:rsidRPr="0011490F">
        <w:rPr>
          <w:sz w:val="24"/>
          <w:szCs w:val="24"/>
        </w:rPr>
        <w:t>Nicolini</w:t>
      </w:r>
      <w:proofErr w:type="spellEnd"/>
      <w:r w:rsidRPr="0011490F">
        <w:rPr>
          <w:sz w:val="24"/>
          <w:szCs w:val="24"/>
        </w:rPr>
        <w:t xml:space="preserve"> 2017). </w:t>
      </w:r>
    </w:p>
    <w:p w14:paraId="238E4844" w14:textId="77777777" w:rsidR="00EF2AC6" w:rsidRPr="0011490F" w:rsidRDefault="00EF2AC6">
      <w:pPr>
        <w:rPr>
          <w:sz w:val="24"/>
          <w:szCs w:val="24"/>
        </w:rPr>
      </w:pPr>
    </w:p>
    <w:p w14:paraId="24771B2B" w14:textId="77777777" w:rsidR="00EF2AC6" w:rsidRPr="0011490F" w:rsidRDefault="00EF2AC6">
      <w:pPr>
        <w:rPr>
          <w:sz w:val="24"/>
          <w:szCs w:val="24"/>
        </w:rPr>
      </w:pPr>
    </w:p>
    <w:p w14:paraId="0859F885" w14:textId="77777777" w:rsidR="00EF2AC6" w:rsidRPr="0011490F" w:rsidRDefault="00BE324F">
      <w:pPr>
        <w:rPr>
          <w:sz w:val="24"/>
          <w:szCs w:val="24"/>
        </w:rPr>
      </w:pPr>
      <w:r w:rsidRPr="0011490F">
        <w:rPr>
          <w:b/>
          <w:sz w:val="24"/>
          <w:szCs w:val="24"/>
        </w:rPr>
        <w:t>The practice approach in media and communication studies</w:t>
      </w:r>
    </w:p>
    <w:p w14:paraId="7E9FCD1F" w14:textId="1B6FE87A" w:rsidR="00EF2AC6" w:rsidRPr="0011490F" w:rsidRDefault="00BE324F">
      <w:pPr>
        <w:rPr>
          <w:sz w:val="24"/>
          <w:szCs w:val="24"/>
        </w:rPr>
      </w:pPr>
      <w:r w:rsidRPr="0011490F">
        <w:rPr>
          <w:sz w:val="24"/>
          <w:szCs w:val="24"/>
        </w:rPr>
        <w:t xml:space="preserve">Prompted by this turn to practice in the social sciences, an understanding of </w:t>
      </w:r>
      <w:r w:rsidRPr="0011490F">
        <w:rPr>
          <w:i/>
          <w:sz w:val="24"/>
          <w:szCs w:val="24"/>
        </w:rPr>
        <w:t>media as practice</w:t>
      </w:r>
      <w:r w:rsidRPr="0011490F">
        <w:rPr>
          <w:sz w:val="24"/>
          <w:szCs w:val="24"/>
        </w:rPr>
        <w:t xml:space="preserve"> has gained prominence in media and communication studies over the last </w:t>
      </w:r>
      <w:r w:rsidRPr="0011490F">
        <w:rPr>
          <w:sz w:val="24"/>
          <w:szCs w:val="24"/>
        </w:rPr>
        <w:lastRenderedPageBreak/>
        <w:t xml:space="preserve">decade. Though this interest in practice had antecedents in various areas of media research (see below), explicit engagement with practice theory was sparked by </w:t>
      </w:r>
      <w:proofErr w:type="spellStart"/>
      <w:r w:rsidRPr="0011490F">
        <w:rPr>
          <w:sz w:val="24"/>
          <w:szCs w:val="24"/>
        </w:rPr>
        <w:t>Couldry’s</w:t>
      </w:r>
      <w:proofErr w:type="spellEnd"/>
      <w:r w:rsidRPr="0011490F">
        <w:rPr>
          <w:sz w:val="24"/>
          <w:szCs w:val="24"/>
        </w:rPr>
        <w:t xml:space="preserve"> (2004) article </w:t>
      </w:r>
      <w:r w:rsidR="00315E6C" w:rsidRPr="00315E6C">
        <w:rPr>
          <w:sz w:val="24"/>
          <w:szCs w:val="24"/>
        </w:rPr>
        <w:t>‘</w:t>
      </w:r>
      <w:proofErr w:type="spellStart"/>
      <w:r w:rsidRPr="00315E6C">
        <w:rPr>
          <w:sz w:val="24"/>
          <w:szCs w:val="24"/>
        </w:rPr>
        <w:t>Theorising</w:t>
      </w:r>
      <w:proofErr w:type="spellEnd"/>
      <w:r w:rsidRPr="00315E6C">
        <w:rPr>
          <w:sz w:val="24"/>
          <w:szCs w:val="24"/>
        </w:rPr>
        <w:t xml:space="preserve"> media as practice</w:t>
      </w:r>
      <w:r w:rsidR="00315E6C" w:rsidRPr="00315E6C">
        <w:rPr>
          <w:sz w:val="24"/>
          <w:szCs w:val="24"/>
        </w:rPr>
        <w:t>’</w:t>
      </w:r>
      <w:r w:rsidRPr="0011490F">
        <w:rPr>
          <w:sz w:val="24"/>
          <w:szCs w:val="24"/>
        </w:rPr>
        <w:t xml:space="preserve">, which proposed an approach to media research that understands media as practice rather than as texts or structures of production. For </w:t>
      </w:r>
      <w:proofErr w:type="spellStart"/>
      <w:r w:rsidRPr="0011490F">
        <w:rPr>
          <w:sz w:val="24"/>
          <w:szCs w:val="24"/>
        </w:rPr>
        <w:t>Couldry</w:t>
      </w:r>
      <w:proofErr w:type="spellEnd"/>
      <w:r w:rsidRPr="0011490F">
        <w:rPr>
          <w:sz w:val="24"/>
          <w:szCs w:val="24"/>
        </w:rPr>
        <w:t xml:space="preserve"> (2004), this implied a change of paradigm in media studies, as it changes the focus from textual analysis or political economy to what people are “doing in relation to media across a wide range of situations and contexts” (</w:t>
      </w:r>
      <w:proofErr w:type="spellStart"/>
      <w:r w:rsidRPr="0011490F">
        <w:rPr>
          <w:sz w:val="24"/>
          <w:szCs w:val="24"/>
        </w:rPr>
        <w:t>Couldry</w:t>
      </w:r>
      <w:proofErr w:type="spellEnd"/>
      <w:r w:rsidRPr="0011490F">
        <w:rPr>
          <w:sz w:val="24"/>
          <w:szCs w:val="24"/>
        </w:rPr>
        <w:t xml:space="preserve"> 2012: 37). </w:t>
      </w:r>
      <w:proofErr w:type="spellStart"/>
      <w:r w:rsidRPr="0011490F">
        <w:rPr>
          <w:sz w:val="24"/>
          <w:szCs w:val="24"/>
        </w:rPr>
        <w:t>Couldry</w:t>
      </w:r>
      <w:proofErr w:type="spellEnd"/>
      <w:r w:rsidRPr="0011490F">
        <w:rPr>
          <w:sz w:val="24"/>
          <w:szCs w:val="24"/>
        </w:rPr>
        <w:t xml:space="preserve"> defined media practices as the “open set of practices relating to, or oriented around, media” (2004: 117), further distinguishing between “acts aimed specifically at media, acts performed through media, and acts whose preconditions are media” (2012: 57). Practice theory thus offers a holistic approach to understanding the media’s social significance, and allows us to grasp the distinctive types of social processes that are enacted through media-related practices. The focus on media practices allows us to see media at work in a number of contexts and situations, and to understand how media practices arrange, combine, and more generally intersect with other social practices (</w:t>
      </w:r>
      <w:proofErr w:type="spellStart"/>
      <w:r w:rsidRPr="0011490F">
        <w:rPr>
          <w:sz w:val="24"/>
          <w:szCs w:val="24"/>
        </w:rPr>
        <w:t>Couldry</w:t>
      </w:r>
      <w:proofErr w:type="spellEnd"/>
      <w:r w:rsidRPr="0011490F">
        <w:rPr>
          <w:sz w:val="24"/>
          <w:szCs w:val="24"/>
        </w:rPr>
        <w:t>, 2004, 2012).</w:t>
      </w:r>
    </w:p>
    <w:p w14:paraId="538D110D" w14:textId="77777777" w:rsidR="00EF2AC6" w:rsidRPr="0011490F" w:rsidRDefault="00EF2AC6">
      <w:pPr>
        <w:rPr>
          <w:sz w:val="24"/>
          <w:szCs w:val="24"/>
        </w:rPr>
      </w:pPr>
    </w:p>
    <w:p w14:paraId="65D4040D" w14:textId="77777777" w:rsidR="00EF2AC6" w:rsidRPr="0011490F" w:rsidRDefault="00BE324F">
      <w:pPr>
        <w:rPr>
          <w:sz w:val="24"/>
          <w:szCs w:val="24"/>
        </w:rPr>
      </w:pPr>
      <w:r w:rsidRPr="0011490F">
        <w:rPr>
          <w:sz w:val="24"/>
          <w:szCs w:val="24"/>
        </w:rPr>
        <w:t>This ‘turn’ to practice has antecedents within two broad strands of media research: audience studies and media anthropology. The question of what people do with media was the starting point for the Uses and Gratifications approach (</w:t>
      </w:r>
      <w:proofErr w:type="spellStart"/>
      <w:r w:rsidRPr="0011490F">
        <w:rPr>
          <w:sz w:val="24"/>
          <w:szCs w:val="24"/>
        </w:rPr>
        <w:t>Couldry</w:t>
      </w:r>
      <w:proofErr w:type="spellEnd"/>
      <w:r w:rsidRPr="0011490F">
        <w:rPr>
          <w:sz w:val="24"/>
          <w:szCs w:val="24"/>
        </w:rPr>
        <w:t xml:space="preserve"> 2012), and the cultural turn in the social sciences of the 1980s and 1990s prompted the rise of qualitative research on ‘active audiences’. However, while Uses and Gratifications focused on “individual usage of bounded objects called media” (</w:t>
      </w:r>
      <w:proofErr w:type="spellStart"/>
      <w:r w:rsidRPr="0011490F">
        <w:rPr>
          <w:sz w:val="24"/>
          <w:szCs w:val="24"/>
        </w:rPr>
        <w:t>Cammaerts</w:t>
      </w:r>
      <w:proofErr w:type="spellEnd"/>
      <w:r w:rsidRPr="0011490F">
        <w:rPr>
          <w:sz w:val="24"/>
          <w:szCs w:val="24"/>
        </w:rPr>
        <w:t xml:space="preserve"> and </w:t>
      </w:r>
      <w:proofErr w:type="spellStart"/>
      <w:r w:rsidRPr="0011490F">
        <w:rPr>
          <w:sz w:val="24"/>
          <w:szCs w:val="24"/>
        </w:rPr>
        <w:t>Couldry</w:t>
      </w:r>
      <w:proofErr w:type="spellEnd"/>
      <w:r w:rsidRPr="0011490F">
        <w:rPr>
          <w:sz w:val="24"/>
          <w:szCs w:val="24"/>
        </w:rPr>
        <w:t xml:space="preserve"> 2016: 327), practice theory differs in its social emphasis and focus on relations beyond the use of specific technologies (</w:t>
      </w:r>
      <w:proofErr w:type="spellStart"/>
      <w:r w:rsidRPr="0011490F">
        <w:rPr>
          <w:sz w:val="24"/>
          <w:szCs w:val="24"/>
        </w:rPr>
        <w:t>Cammaerts</w:t>
      </w:r>
      <w:proofErr w:type="spellEnd"/>
      <w:r w:rsidRPr="0011490F">
        <w:rPr>
          <w:sz w:val="24"/>
          <w:szCs w:val="24"/>
        </w:rPr>
        <w:t xml:space="preserve"> and </w:t>
      </w:r>
      <w:proofErr w:type="spellStart"/>
      <w:r w:rsidRPr="0011490F">
        <w:rPr>
          <w:sz w:val="24"/>
          <w:szCs w:val="24"/>
        </w:rPr>
        <w:t>Couldry</w:t>
      </w:r>
      <w:proofErr w:type="spellEnd"/>
      <w:r w:rsidRPr="0011490F">
        <w:rPr>
          <w:sz w:val="24"/>
          <w:szCs w:val="24"/>
        </w:rPr>
        <w:t xml:space="preserve"> 2016). The turn to practice theory can thus be understood as a response to a ‘crisis’ in audience studies (</w:t>
      </w:r>
      <w:proofErr w:type="spellStart"/>
      <w:r w:rsidRPr="0011490F">
        <w:rPr>
          <w:sz w:val="24"/>
          <w:szCs w:val="24"/>
        </w:rPr>
        <w:t>Couldry</w:t>
      </w:r>
      <w:proofErr w:type="spellEnd"/>
      <w:r w:rsidRPr="0011490F">
        <w:rPr>
          <w:sz w:val="24"/>
          <w:szCs w:val="24"/>
        </w:rPr>
        <w:t xml:space="preserve"> 2012, citing </w:t>
      </w:r>
      <w:proofErr w:type="spellStart"/>
      <w:r w:rsidRPr="0011490F">
        <w:rPr>
          <w:sz w:val="24"/>
          <w:szCs w:val="24"/>
        </w:rPr>
        <w:t>Ang</w:t>
      </w:r>
      <w:proofErr w:type="spellEnd"/>
      <w:r w:rsidRPr="0011490F">
        <w:rPr>
          <w:sz w:val="24"/>
          <w:szCs w:val="24"/>
        </w:rPr>
        <w:t xml:space="preserve"> 1996), deriving from the growing ubiquity and embeddedness of media in everyday life. In a media-saturated world, practice theory, due to its openness, is seen to offer a more adequate framework for capturing the diversity of everyday practices involving media (</w:t>
      </w:r>
      <w:proofErr w:type="spellStart"/>
      <w:r w:rsidRPr="0011490F">
        <w:rPr>
          <w:sz w:val="24"/>
          <w:szCs w:val="24"/>
        </w:rPr>
        <w:t>Couldry</w:t>
      </w:r>
      <w:proofErr w:type="spellEnd"/>
      <w:r w:rsidRPr="0011490F">
        <w:rPr>
          <w:sz w:val="24"/>
          <w:szCs w:val="24"/>
        </w:rPr>
        <w:t xml:space="preserve"> 2012).</w:t>
      </w:r>
    </w:p>
    <w:p w14:paraId="11AC48E2" w14:textId="77777777" w:rsidR="00EF2AC6" w:rsidRPr="0011490F" w:rsidRDefault="00EF2AC6">
      <w:pPr>
        <w:rPr>
          <w:sz w:val="24"/>
          <w:szCs w:val="24"/>
        </w:rPr>
      </w:pPr>
    </w:p>
    <w:p w14:paraId="1974B7A2" w14:textId="258618B8" w:rsidR="00EF2AC6" w:rsidRPr="0011490F" w:rsidRDefault="00BE324F">
      <w:pPr>
        <w:rPr>
          <w:sz w:val="24"/>
          <w:szCs w:val="24"/>
        </w:rPr>
      </w:pPr>
      <w:r w:rsidRPr="0011490F">
        <w:rPr>
          <w:sz w:val="24"/>
          <w:szCs w:val="24"/>
        </w:rPr>
        <w:t xml:space="preserve">A concern with practices has also been central within media anthropology, which takes people and their social relations (rather than texts or technology) as a starting point for </w:t>
      </w:r>
      <w:proofErr w:type="spellStart"/>
      <w:r w:rsidRPr="0011490F">
        <w:rPr>
          <w:sz w:val="24"/>
          <w:szCs w:val="24"/>
        </w:rPr>
        <w:t>analysing</w:t>
      </w:r>
      <w:proofErr w:type="spellEnd"/>
      <w:r w:rsidRPr="0011490F">
        <w:rPr>
          <w:sz w:val="24"/>
          <w:szCs w:val="24"/>
        </w:rPr>
        <w:t xml:space="preserve"> media as a social form (Ginsburg 1994: 13). Within both fields, scholarship on media audiences has moved away from a focus on direct engagement with texts toward “a consideration of multiple articulations with media in everyday life” (Bird, 2010: 85; see also Bird 2003). However, until recently, although the notion of practices had been used widely by media anthropologists, it had rarely been defined or problemati</w:t>
      </w:r>
      <w:r w:rsidR="00324B5F">
        <w:rPr>
          <w:sz w:val="24"/>
          <w:szCs w:val="24"/>
        </w:rPr>
        <w:t>z</w:t>
      </w:r>
      <w:r w:rsidRPr="0011490F">
        <w:rPr>
          <w:sz w:val="24"/>
          <w:szCs w:val="24"/>
        </w:rPr>
        <w:t>ed, and there had been little explicit engagement with practice theory (</w:t>
      </w:r>
      <w:proofErr w:type="spellStart"/>
      <w:r w:rsidRPr="0011490F">
        <w:rPr>
          <w:sz w:val="24"/>
          <w:szCs w:val="24"/>
        </w:rPr>
        <w:t>Postill</w:t>
      </w:r>
      <w:proofErr w:type="spellEnd"/>
      <w:r w:rsidRPr="0011490F">
        <w:rPr>
          <w:sz w:val="24"/>
          <w:szCs w:val="24"/>
        </w:rPr>
        <w:t xml:space="preserve"> 2010). The edited collection </w:t>
      </w:r>
      <w:proofErr w:type="spellStart"/>
      <w:r w:rsidRPr="0011490F">
        <w:rPr>
          <w:i/>
          <w:sz w:val="24"/>
          <w:szCs w:val="24"/>
        </w:rPr>
        <w:t>Theorising</w:t>
      </w:r>
      <w:proofErr w:type="spellEnd"/>
      <w:r w:rsidRPr="0011490F">
        <w:rPr>
          <w:i/>
          <w:sz w:val="24"/>
          <w:szCs w:val="24"/>
        </w:rPr>
        <w:t xml:space="preserve"> Media and Practice </w:t>
      </w:r>
      <w:r w:rsidRPr="0011490F">
        <w:rPr>
          <w:sz w:val="24"/>
          <w:szCs w:val="24"/>
        </w:rPr>
        <w:t>(</w:t>
      </w:r>
      <w:proofErr w:type="spellStart"/>
      <w:r w:rsidRPr="0011490F">
        <w:rPr>
          <w:sz w:val="24"/>
          <w:szCs w:val="24"/>
        </w:rPr>
        <w:t>Bräuchler</w:t>
      </w:r>
      <w:proofErr w:type="spellEnd"/>
      <w:r w:rsidRPr="0011490F">
        <w:rPr>
          <w:sz w:val="24"/>
          <w:szCs w:val="24"/>
        </w:rPr>
        <w:t xml:space="preserve"> &amp; </w:t>
      </w:r>
      <w:proofErr w:type="spellStart"/>
      <w:r w:rsidRPr="0011490F">
        <w:rPr>
          <w:sz w:val="24"/>
          <w:szCs w:val="24"/>
        </w:rPr>
        <w:t>Postill</w:t>
      </w:r>
      <w:proofErr w:type="spellEnd"/>
      <w:r w:rsidRPr="0011490F">
        <w:rPr>
          <w:sz w:val="24"/>
          <w:szCs w:val="24"/>
        </w:rPr>
        <w:t xml:space="preserve"> 2010) sought to remedy </w:t>
      </w:r>
      <w:r w:rsidRPr="0011490F">
        <w:rPr>
          <w:sz w:val="24"/>
          <w:szCs w:val="24"/>
        </w:rPr>
        <w:lastRenderedPageBreak/>
        <w:t xml:space="preserve">this by bringing media anthropology into explicit conversation with practice theory, as a response to </w:t>
      </w:r>
      <w:proofErr w:type="spellStart"/>
      <w:r w:rsidRPr="0011490F">
        <w:rPr>
          <w:sz w:val="24"/>
          <w:szCs w:val="24"/>
        </w:rPr>
        <w:t>Couldry’s</w:t>
      </w:r>
      <w:proofErr w:type="spellEnd"/>
      <w:r w:rsidRPr="0011490F">
        <w:rPr>
          <w:sz w:val="24"/>
          <w:szCs w:val="24"/>
        </w:rPr>
        <w:t xml:space="preserve"> (2004) intervention. Contributors to this volume explored the value of practice theory for understanding different ways of engaging with media, from practices of newspaper readers (Peterson 2010) and news journalists (Rao 2010) in India; uses of information and communication technologies by Norwegian (</w:t>
      </w:r>
      <w:proofErr w:type="spellStart"/>
      <w:r w:rsidRPr="0011490F">
        <w:rPr>
          <w:sz w:val="24"/>
          <w:szCs w:val="24"/>
        </w:rPr>
        <w:t>Helle</w:t>
      </w:r>
      <w:proofErr w:type="spellEnd"/>
      <w:r w:rsidRPr="0011490F">
        <w:rPr>
          <w:sz w:val="24"/>
          <w:szCs w:val="24"/>
        </w:rPr>
        <w:t xml:space="preserve">-Valle 2010) and Danish (Christensen and </w:t>
      </w:r>
      <w:proofErr w:type="spellStart"/>
      <w:r w:rsidRPr="0011490F">
        <w:rPr>
          <w:sz w:val="24"/>
          <w:szCs w:val="24"/>
        </w:rPr>
        <w:t>Røpke</w:t>
      </w:r>
      <w:proofErr w:type="spellEnd"/>
      <w:r w:rsidRPr="0011490F">
        <w:rPr>
          <w:sz w:val="24"/>
          <w:szCs w:val="24"/>
        </w:rPr>
        <w:t xml:space="preserve"> 2010) families; amateur audiovisual production (</w:t>
      </w:r>
      <w:proofErr w:type="spellStart"/>
      <w:r w:rsidRPr="0011490F">
        <w:rPr>
          <w:sz w:val="24"/>
          <w:szCs w:val="24"/>
        </w:rPr>
        <w:t>Ardévol</w:t>
      </w:r>
      <w:proofErr w:type="spellEnd"/>
      <w:r w:rsidRPr="0011490F">
        <w:rPr>
          <w:sz w:val="24"/>
          <w:szCs w:val="24"/>
        </w:rPr>
        <w:t xml:space="preserve"> et al 2010); and free software activism (</w:t>
      </w:r>
      <w:proofErr w:type="spellStart"/>
      <w:r w:rsidRPr="0011490F">
        <w:rPr>
          <w:sz w:val="24"/>
          <w:szCs w:val="24"/>
        </w:rPr>
        <w:t>Kelty</w:t>
      </w:r>
      <w:proofErr w:type="spellEnd"/>
      <w:r w:rsidRPr="0011490F">
        <w:rPr>
          <w:sz w:val="24"/>
          <w:szCs w:val="24"/>
        </w:rPr>
        <w:t xml:space="preserve"> 2010). The practice approach has also been adopted by digital ethnographers as a methodological framework for multi-sited, multi-platform studies of interrelated digital practices (Gómez Cruz and </w:t>
      </w:r>
      <w:proofErr w:type="spellStart"/>
      <w:r w:rsidRPr="0011490F">
        <w:rPr>
          <w:sz w:val="24"/>
          <w:szCs w:val="24"/>
        </w:rPr>
        <w:t>Ardévol</w:t>
      </w:r>
      <w:proofErr w:type="spellEnd"/>
      <w:r w:rsidRPr="0011490F">
        <w:rPr>
          <w:sz w:val="24"/>
          <w:szCs w:val="24"/>
        </w:rPr>
        <w:t xml:space="preserve"> 2013a, 2013b, </w:t>
      </w:r>
      <w:proofErr w:type="spellStart"/>
      <w:r w:rsidRPr="0011490F">
        <w:rPr>
          <w:sz w:val="24"/>
          <w:szCs w:val="24"/>
        </w:rPr>
        <w:t>Ardévol</w:t>
      </w:r>
      <w:proofErr w:type="spellEnd"/>
      <w:r w:rsidRPr="0011490F">
        <w:rPr>
          <w:sz w:val="24"/>
          <w:szCs w:val="24"/>
        </w:rPr>
        <w:t xml:space="preserve"> and Gómez Cruz 2013).</w:t>
      </w:r>
    </w:p>
    <w:p w14:paraId="2DB577CD" w14:textId="77777777" w:rsidR="00EF2AC6" w:rsidRPr="0011490F" w:rsidRDefault="00EF2AC6">
      <w:pPr>
        <w:rPr>
          <w:sz w:val="24"/>
          <w:szCs w:val="24"/>
        </w:rPr>
      </w:pPr>
    </w:p>
    <w:p w14:paraId="25C1C4EC" w14:textId="77777777" w:rsidR="00EF2AC6" w:rsidRPr="0011490F" w:rsidRDefault="00BE324F">
      <w:pPr>
        <w:rPr>
          <w:b/>
          <w:sz w:val="24"/>
          <w:szCs w:val="24"/>
        </w:rPr>
      </w:pPr>
      <w:r w:rsidRPr="0011490F">
        <w:rPr>
          <w:b/>
          <w:sz w:val="24"/>
          <w:szCs w:val="24"/>
        </w:rPr>
        <w:t>Understanding citizen media as practice</w:t>
      </w:r>
    </w:p>
    <w:p w14:paraId="15AC5639" w14:textId="0EA82F0F" w:rsidR="00EF2AC6" w:rsidRPr="0011490F" w:rsidRDefault="00BE324F">
      <w:pPr>
        <w:rPr>
          <w:sz w:val="24"/>
          <w:szCs w:val="24"/>
        </w:rPr>
      </w:pPr>
      <w:r w:rsidRPr="0011490F">
        <w:rPr>
          <w:sz w:val="24"/>
          <w:szCs w:val="24"/>
        </w:rPr>
        <w:t xml:space="preserve">This understanding of media as practice has important implications for the study of citizen media. The media practice approach enables us to move beyond </w:t>
      </w:r>
      <w:r w:rsidR="00324B5F">
        <w:rPr>
          <w:sz w:val="24"/>
          <w:szCs w:val="24"/>
        </w:rPr>
        <w:t>with the tendency in citizen media studies to focus on</w:t>
      </w:r>
      <w:r w:rsidRPr="0011490F">
        <w:rPr>
          <w:sz w:val="24"/>
          <w:szCs w:val="24"/>
        </w:rPr>
        <w:t xml:space="preserve"> </w:t>
      </w:r>
      <w:r w:rsidRPr="00360BD3">
        <w:rPr>
          <w:i/>
          <w:sz w:val="24"/>
          <w:szCs w:val="24"/>
        </w:rPr>
        <w:t>content</w:t>
      </w:r>
      <w:r w:rsidRPr="0011490F">
        <w:rPr>
          <w:sz w:val="24"/>
          <w:szCs w:val="24"/>
        </w:rPr>
        <w:t xml:space="preserve"> to explore a much broader range of socially situated practices that </w:t>
      </w:r>
      <w:r w:rsidRPr="0011490F">
        <w:rPr>
          <w:i/>
          <w:sz w:val="24"/>
          <w:szCs w:val="24"/>
        </w:rPr>
        <w:t>relate to</w:t>
      </w:r>
      <w:r w:rsidRPr="0011490F">
        <w:rPr>
          <w:sz w:val="24"/>
          <w:szCs w:val="24"/>
        </w:rPr>
        <w:t xml:space="preserve"> citizen media. More specifically, as Stephansen (2016: 29-30) has argued, an understanding of citizen media as practice enables researchers to ask three broader questions: </w:t>
      </w:r>
    </w:p>
    <w:p w14:paraId="0F747CEF" w14:textId="77777777" w:rsidR="00EF2AC6" w:rsidRPr="0011490F" w:rsidRDefault="00EF2AC6">
      <w:pPr>
        <w:rPr>
          <w:sz w:val="24"/>
          <w:szCs w:val="24"/>
        </w:rPr>
      </w:pPr>
    </w:p>
    <w:p w14:paraId="02E9A775" w14:textId="77777777" w:rsidR="00EF2AC6" w:rsidRPr="0011490F" w:rsidRDefault="00BE324F">
      <w:pPr>
        <w:ind w:left="720"/>
        <w:rPr>
          <w:sz w:val="24"/>
          <w:szCs w:val="24"/>
        </w:rPr>
      </w:pPr>
      <w:r w:rsidRPr="0011490F">
        <w:rPr>
          <w:sz w:val="24"/>
          <w:szCs w:val="24"/>
        </w:rPr>
        <w:t xml:space="preserve">1) What do people do, say and think in relation to citizen media? [...] </w:t>
      </w:r>
    </w:p>
    <w:p w14:paraId="58C9E3AE" w14:textId="77777777" w:rsidR="00EF2AC6" w:rsidRPr="0011490F" w:rsidRDefault="00BE324F">
      <w:pPr>
        <w:ind w:left="720"/>
        <w:rPr>
          <w:sz w:val="24"/>
          <w:szCs w:val="24"/>
        </w:rPr>
      </w:pPr>
      <w:r w:rsidRPr="0011490F">
        <w:rPr>
          <w:sz w:val="24"/>
          <w:szCs w:val="24"/>
        </w:rPr>
        <w:t xml:space="preserve">2) What </w:t>
      </w:r>
      <w:r w:rsidRPr="0011490F">
        <w:rPr>
          <w:i/>
          <w:sz w:val="24"/>
          <w:szCs w:val="24"/>
        </w:rPr>
        <w:t>kinds</w:t>
      </w:r>
      <w:r w:rsidRPr="0011490F">
        <w:rPr>
          <w:sz w:val="24"/>
          <w:szCs w:val="24"/>
        </w:rPr>
        <w:t xml:space="preserve"> of practices do people engage in that are oriented towards citizen media? [...] </w:t>
      </w:r>
    </w:p>
    <w:p w14:paraId="5430828C" w14:textId="77777777" w:rsidR="00EF2AC6" w:rsidRPr="0011490F" w:rsidRDefault="00BE324F">
      <w:pPr>
        <w:ind w:left="720"/>
        <w:rPr>
          <w:sz w:val="24"/>
          <w:szCs w:val="24"/>
        </w:rPr>
      </w:pPr>
      <w:r w:rsidRPr="0011490F">
        <w:rPr>
          <w:sz w:val="24"/>
          <w:szCs w:val="24"/>
        </w:rPr>
        <w:t>3) What might the role of citizen media practices be in structuring other practices?</w:t>
      </w:r>
    </w:p>
    <w:p w14:paraId="640D1AC3" w14:textId="77777777" w:rsidR="00EF2AC6" w:rsidRPr="0011490F" w:rsidRDefault="00EF2AC6">
      <w:pPr>
        <w:rPr>
          <w:sz w:val="24"/>
          <w:szCs w:val="24"/>
        </w:rPr>
      </w:pPr>
    </w:p>
    <w:p w14:paraId="65C885E0" w14:textId="65920389" w:rsidR="00EF2AC6" w:rsidRPr="0011490F" w:rsidRDefault="00BE324F">
      <w:pPr>
        <w:rPr>
          <w:sz w:val="24"/>
          <w:szCs w:val="24"/>
        </w:rPr>
      </w:pPr>
      <w:r w:rsidRPr="0011490F">
        <w:rPr>
          <w:sz w:val="24"/>
          <w:szCs w:val="24"/>
        </w:rPr>
        <w:t>In drawing attention to social relationships and processes, the media practice approach resonates with a longer tradition of scholarship on alternative media that predates the current preoccupation with digital technologies. Although scholars in this field have not drawn explicitly on practice theory, social relations and organizational processes have been central to their conceptuali</w:t>
      </w:r>
      <w:r w:rsidR="00871D1A">
        <w:rPr>
          <w:sz w:val="24"/>
          <w:szCs w:val="24"/>
        </w:rPr>
        <w:t>z</w:t>
      </w:r>
      <w:r w:rsidRPr="0011490F">
        <w:rPr>
          <w:sz w:val="24"/>
          <w:szCs w:val="24"/>
        </w:rPr>
        <w:t xml:space="preserve">ations of alternative media. </w:t>
      </w:r>
      <w:proofErr w:type="spellStart"/>
      <w:r w:rsidRPr="0011490F">
        <w:rPr>
          <w:sz w:val="24"/>
          <w:szCs w:val="24"/>
        </w:rPr>
        <w:t>Atton</w:t>
      </w:r>
      <w:proofErr w:type="spellEnd"/>
      <w:r w:rsidRPr="0011490F">
        <w:rPr>
          <w:sz w:val="24"/>
          <w:szCs w:val="24"/>
        </w:rPr>
        <w:t xml:space="preserve"> (2002) highlighted how alternative media producers engage in a range of practices aimed at transforming the social and economic relations involved in media production, distribution and consumption - such as non-hierarchical, collective forms of organization and anti-copyright publishing. Downing (2001), similarly, emphasi</w:t>
      </w:r>
      <w:r w:rsidR="00871D1A">
        <w:rPr>
          <w:sz w:val="24"/>
          <w:szCs w:val="24"/>
        </w:rPr>
        <w:t>z</w:t>
      </w:r>
      <w:r w:rsidRPr="0011490F">
        <w:rPr>
          <w:sz w:val="24"/>
          <w:szCs w:val="24"/>
        </w:rPr>
        <w:t xml:space="preserve">ed the </w:t>
      </w:r>
      <w:proofErr w:type="spellStart"/>
      <w:r w:rsidRPr="0011490F">
        <w:rPr>
          <w:i/>
          <w:sz w:val="24"/>
          <w:szCs w:val="24"/>
        </w:rPr>
        <w:t>prefigurative</w:t>
      </w:r>
      <w:proofErr w:type="spellEnd"/>
      <w:r w:rsidRPr="0011490F">
        <w:rPr>
          <w:sz w:val="24"/>
          <w:szCs w:val="24"/>
        </w:rPr>
        <w:t xml:space="preserve"> character of radical media, showing how media activists attempt to ‘practice what they preach’ by implementing radical democratic principles in their modes of organization. Rodríguez (2001) coined the term ‘citizens’ media’ to refer to media through which citizenship is performed or enacted. Countering the then-dominant framing of alternative and community media in terms of counter-information, Rodríguez showed how </w:t>
      </w:r>
      <w:r w:rsidRPr="0011490F">
        <w:rPr>
          <w:sz w:val="24"/>
          <w:szCs w:val="24"/>
        </w:rPr>
        <w:lastRenderedPageBreak/>
        <w:t xml:space="preserve">communication practices can empower communities and individuals, strengthen social bonds, and thus act as a catalyst for social change. </w:t>
      </w:r>
    </w:p>
    <w:p w14:paraId="58C4D6D0" w14:textId="77777777" w:rsidR="00EF2AC6" w:rsidRPr="0011490F" w:rsidRDefault="00EF2AC6">
      <w:pPr>
        <w:rPr>
          <w:sz w:val="24"/>
          <w:szCs w:val="24"/>
          <w:u w:val="single"/>
        </w:rPr>
      </w:pPr>
    </w:p>
    <w:p w14:paraId="1271CDBF" w14:textId="77777777" w:rsidR="00EF2AC6" w:rsidRPr="0011490F" w:rsidRDefault="00BE324F">
      <w:pPr>
        <w:rPr>
          <w:sz w:val="24"/>
          <w:szCs w:val="24"/>
        </w:rPr>
      </w:pPr>
      <w:r w:rsidRPr="0011490F">
        <w:rPr>
          <w:sz w:val="24"/>
          <w:szCs w:val="24"/>
        </w:rPr>
        <w:t>In this sense, the media practice approach can be said to provide a new theoretical framework for addressing longstanding concerns in the literature on alternative, radical and citizens’ media. In recent years, the concept of media practices has proved particularly popular among scholars studying social movements and media. In this specific field of citizen media research, which has grown exponentially in response to the rise of web 2.0 technologies and their adoption by protest movements, the media practice approach has been used to develop non-media-centric analyses of the role of media in movements for social and political change. Highlighting the wide range of media practices that activists engage in, this strand of literature has sought to challenge technological determinism and the tendency to focus on a single media platform (</w:t>
      </w:r>
      <w:proofErr w:type="spellStart"/>
      <w:r w:rsidRPr="0011490F">
        <w:rPr>
          <w:sz w:val="24"/>
          <w:szCs w:val="24"/>
        </w:rPr>
        <w:t>Treré</w:t>
      </w:r>
      <w:proofErr w:type="spellEnd"/>
      <w:r w:rsidRPr="0011490F">
        <w:rPr>
          <w:sz w:val="24"/>
          <w:szCs w:val="24"/>
        </w:rPr>
        <w:t xml:space="preserve"> 2012; </w:t>
      </w:r>
      <w:proofErr w:type="spellStart"/>
      <w:r w:rsidRPr="0011490F">
        <w:rPr>
          <w:sz w:val="24"/>
          <w:szCs w:val="24"/>
        </w:rPr>
        <w:t>Mattoni</w:t>
      </w:r>
      <w:proofErr w:type="spellEnd"/>
      <w:r w:rsidRPr="0011490F">
        <w:rPr>
          <w:sz w:val="24"/>
          <w:szCs w:val="24"/>
        </w:rPr>
        <w:t xml:space="preserve"> and </w:t>
      </w:r>
      <w:proofErr w:type="spellStart"/>
      <w:r w:rsidRPr="0011490F">
        <w:rPr>
          <w:sz w:val="24"/>
          <w:szCs w:val="24"/>
        </w:rPr>
        <w:t>Treré</w:t>
      </w:r>
      <w:proofErr w:type="spellEnd"/>
      <w:r w:rsidRPr="0011490F">
        <w:rPr>
          <w:sz w:val="24"/>
          <w:szCs w:val="24"/>
        </w:rPr>
        <w:t xml:space="preserve"> 2014), in order to develop more nuanced analyses of the intersections between protest and media (see, for example, </w:t>
      </w:r>
      <w:proofErr w:type="spellStart"/>
      <w:r w:rsidRPr="0011490F">
        <w:rPr>
          <w:sz w:val="24"/>
          <w:szCs w:val="24"/>
        </w:rPr>
        <w:t>Barassi</w:t>
      </w:r>
      <w:proofErr w:type="spellEnd"/>
      <w:r w:rsidRPr="0011490F">
        <w:rPr>
          <w:sz w:val="24"/>
          <w:szCs w:val="24"/>
        </w:rPr>
        <w:t xml:space="preserve"> 2015, </w:t>
      </w:r>
      <w:proofErr w:type="spellStart"/>
      <w:r w:rsidRPr="0011490F">
        <w:rPr>
          <w:sz w:val="24"/>
          <w:szCs w:val="24"/>
        </w:rPr>
        <w:t>Kaun</w:t>
      </w:r>
      <w:proofErr w:type="spellEnd"/>
      <w:r w:rsidRPr="0011490F">
        <w:rPr>
          <w:sz w:val="24"/>
          <w:szCs w:val="24"/>
        </w:rPr>
        <w:t xml:space="preserve"> 2016, </w:t>
      </w:r>
      <w:proofErr w:type="spellStart"/>
      <w:r w:rsidRPr="0011490F">
        <w:rPr>
          <w:sz w:val="24"/>
          <w:szCs w:val="24"/>
        </w:rPr>
        <w:t>Kubitschko</w:t>
      </w:r>
      <w:proofErr w:type="spellEnd"/>
      <w:r w:rsidRPr="0011490F">
        <w:rPr>
          <w:sz w:val="24"/>
          <w:szCs w:val="24"/>
        </w:rPr>
        <w:t xml:space="preserve"> 2015, Martinez 2017, McCurdy 2011). </w:t>
      </w:r>
    </w:p>
    <w:p w14:paraId="32EEC63E" w14:textId="77777777" w:rsidR="00EF2AC6" w:rsidRPr="0011490F" w:rsidRDefault="00EF2AC6">
      <w:pPr>
        <w:rPr>
          <w:sz w:val="24"/>
          <w:szCs w:val="24"/>
        </w:rPr>
      </w:pPr>
    </w:p>
    <w:p w14:paraId="0D3818A9" w14:textId="77777777" w:rsidR="00EF2AC6" w:rsidRPr="0011490F" w:rsidRDefault="00BE324F">
      <w:pPr>
        <w:rPr>
          <w:i/>
          <w:sz w:val="24"/>
          <w:szCs w:val="24"/>
        </w:rPr>
      </w:pPr>
      <w:r w:rsidRPr="0011490F">
        <w:rPr>
          <w:i/>
          <w:sz w:val="24"/>
          <w:szCs w:val="24"/>
        </w:rPr>
        <w:t>Activist media practices</w:t>
      </w:r>
    </w:p>
    <w:p w14:paraId="3C16C098" w14:textId="2D9E8439" w:rsidR="00EF2AC6" w:rsidRPr="0011490F" w:rsidRDefault="00BE324F">
      <w:pPr>
        <w:rPr>
          <w:sz w:val="24"/>
          <w:szCs w:val="24"/>
        </w:rPr>
      </w:pPr>
      <w:r w:rsidRPr="0011490F">
        <w:rPr>
          <w:sz w:val="24"/>
          <w:szCs w:val="24"/>
        </w:rPr>
        <w:t xml:space="preserve">One of the first and most comprehensive studies in the social movements literature to adopt the media practice approach </w:t>
      </w:r>
      <w:r w:rsidR="00871D1A">
        <w:rPr>
          <w:sz w:val="24"/>
          <w:szCs w:val="24"/>
        </w:rPr>
        <w:t>was</w:t>
      </w:r>
      <w:r w:rsidR="00871D1A" w:rsidRPr="0011490F">
        <w:rPr>
          <w:sz w:val="24"/>
          <w:szCs w:val="24"/>
        </w:rPr>
        <w:t xml:space="preserve"> </w:t>
      </w:r>
      <w:proofErr w:type="spellStart"/>
      <w:r w:rsidRPr="0011490F">
        <w:rPr>
          <w:sz w:val="24"/>
          <w:szCs w:val="24"/>
        </w:rPr>
        <w:t>Mattoni’s</w:t>
      </w:r>
      <w:proofErr w:type="spellEnd"/>
      <w:r w:rsidRPr="0011490F">
        <w:rPr>
          <w:sz w:val="24"/>
          <w:szCs w:val="24"/>
        </w:rPr>
        <w:t xml:space="preserve"> (2012) research on the media practices of the precarious workers’ movement in Italy. </w:t>
      </w:r>
      <w:proofErr w:type="spellStart"/>
      <w:r w:rsidRPr="0011490F">
        <w:rPr>
          <w:sz w:val="24"/>
          <w:szCs w:val="24"/>
        </w:rPr>
        <w:t>Mattoni</w:t>
      </w:r>
      <w:proofErr w:type="spellEnd"/>
      <w:r w:rsidRPr="0011490F">
        <w:rPr>
          <w:sz w:val="24"/>
          <w:szCs w:val="24"/>
        </w:rPr>
        <w:t xml:space="preserve"> (2012: 159) defined ‘activist media practices’ as</w:t>
      </w:r>
    </w:p>
    <w:p w14:paraId="4FE75FB5" w14:textId="77777777" w:rsidR="00EF2AC6" w:rsidRPr="0011490F" w:rsidRDefault="00BE324F">
      <w:pPr>
        <w:rPr>
          <w:sz w:val="24"/>
          <w:szCs w:val="24"/>
        </w:rPr>
      </w:pPr>
      <w:r w:rsidRPr="0011490F">
        <w:rPr>
          <w:sz w:val="24"/>
          <w:szCs w:val="24"/>
        </w:rPr>
        <w:t xml:space="preserve"> </w:t>
      </w:r>
    </w:p>
    <w:p w14:paraId="7A4F9072" w14:textId="77777777" w:rsidR="00EF2AC6" w:rsidRPr="0011490F" w:rsidRDefault="00BE324F">
      <w:pPr>
        <w:ind w:left="720"/>
        <w:rPr>
          <w:sz w:val="24"/>
          <w:szCs w:val="24"/>
        </w:rPr>
      </w:pPr>
      <w:r w:rsidRPr="0011490F">
        <w:rPr>
          <w:sz w:val="24"/>
          <w:szCs w:val="24"/>
        </w:rPr>
        <w:t xml:space="preserve">(1) both </w:t>
      </w:r>
      <w:proofErr w:type="spellStart"/>
      <w:r w:rsidRPr="0011490F">
        <w:rPr>
          <w:sz w:val="24"/>
          <w:szCs w:val="24"/>
        </w:rPr>
        <w:t>routinised</w:t>
      </w:r>
      <w:proofErr w:type="spellEnd"/>
      <w:r w:rsidRPr="0011490F">
        <w:rPr>
          <w:sz w:val="24"/>
          <w:szCs w:val="24"/>
        </w:rPr>
        <w:t xml:space="preserve"> and creative social practices that; (2) include interactions with media objects (such as mobile phones, laptops, pieces of paper) and media subjects (such as journalists, public relations managers, other activists); (3) draw on how media objects and media subjects are perceived and how the media environment is understood and known.</w:t>
      </w:r>
    </w:p>
    <w:p w14:paraId="0E5B502D" w14:textId="6A4AE971" w:rsidR="00EF2AC6" w:rsidRPr="0011490F" w:rsidRDefault="00BE324F">
      <w:pPr>
        <w:rPr>
          <w:sz w:val="24"/>
          <w:szCs w:val="24"/>
        </w:rPr>
      </w:pPr>
      <w:r w:rsidRPr="0011490F">
        <w:rPr>
          <w:sz w:val="24"/>
          <w:szCs w:val="24"/>
        </w:rPr>
        <w:tab/>
      </w:r>
      <w:r w:rsidR="00360BD3">
        <w:rPr>
          <w:sz w:val="24"/>
          <w:szCs w:val="24"/>
        </w:rPr>
        <w:tab/>
      </w:r>
    </w:p>
    <w:p w14:paraId="7CE57363" w14:textId="688AF5A5" w:rsidR="00EF2AC6" w:rsidRPr="0011490F" w:rsidRDefault="00BE324F">
      <w:pPr>
        <w:rPr>
          <w:sz w:val="24"/>
          <w:szCs w:val="24"/>
        </w:rPr>
      </w:pPr>
      <w:r w:rsidRPr="0011490F">
        <w:rPr>
          <w:sz w:val="24"/>
          <w:szCs w:val="24"/>
        </w:rPr>
        <w:t xml:space="preserve">Blending social movement studies, media studies and the sociology of practice, </w:t>
      </w:r>
      <w:proofErr w:type="spellStart"/>
      <w:r w:rsidRPr="0011490F">
        <w:rPr>
          <w:sz w:val="24"/>
          <w:szCs w:val="24"/>
        </w:rPr>
        <w:t>Mattoni</w:t>
      </w:r>
      <w:proofErr w:type="spellEnd"/>
      <w:r w:rsidRPr="0011490F">
        <w:rPr>
          <w:sz w:val="24"/>
          <w:szCs w:val="24"/>
        </w:rPr>
        <w:t xml:space="preserve"> contrasts a media-centric approach that select </w:t>
      </w:r>
      <w:r w:rsidRPr="0011490F">
        <w:rPr>
          <w:i/>
          <w:sz w:val="24"/>
          <w:szCs w:val="24"/>
        </w:rPr>
        <w:t xml:space="preserve">a priori </w:t>
      </w:r>
      <w:r w:rsidRPr="0011490F">
        <w:rPr>
          <w:sz w:val="24"/>
          <w:szCs w:val="24"/>
        </w:rPr>
        <w:t xml:space="preserve">the types of media that will be investigated (for instance, citizen or mainstream), with a media-practice approach whose strength relies instead in exploring how activists map, understand and then actively navigate the media environment with which they interact during their protest activities. </w:t>
      </w:r>
      <w:r w:rsidR="00E70A26">
        <w:rPr>
          <w:sz w:val="24"/>
          <w:szCs w:val="24"/>
        </w:rPr>
        <w:t>In this way</w:t>
      </w:r>
      <w:r w:rsidRPr="0011490F">
        <w:rPr>
          <w:sz w:val="24"/>
          <w:szCs w:val="24"/>
        </w:rPr>
        <w:t xml:space="preserve">, </w:t>
      </w:r>
      <w:proofErr w:type="spellStart"/>
      <w:r w:rsidRPr="0011490F">
        <w:rPr>
          <w:sz w:val="24"/>
          <w:szCs w:val="24"/>
        </w:rPr>
        <w:t>Mattoni’s</w:t>
      </w:r>
      <w:proofErr w:type="spellEnd"/>
      <w:r w:rsidRPr="0011490F">
        <w:rPr>
          <w:sz w:val="24"/>
          <w:szCs w:val="24"/>
        </w:rPr>
        <w:t xml:space="preserve"> approach is able to transcend the limitations of most social movement studies that either focused on how mainstream media cover protests neglecting the role of citizen media produced by protesters, or isolated the diverse media produced by activists from their multiple interactions with the press and mainstream media. Her focus on the practices of activists and social movement groups revealed instead that Italian citizen media like </w:t>
      </w:r>
      <w:r w:rsidRPr="0011490F">
        <w:rPr>
          <w:i/>
          <w:sz w:val="24"/>
          <w:szCs w:val="24"/>
        </w:rPr>
        <w:t>Indymedia</w:t>
      </w:r>
      <w:r w:rsidRPr="0011490F">
        <w:rPr>
          <w:sz w:val="24"/>
          <w:szCs w:val="24"/>
        </w:rPr>
        <w:t xml:space="preserve"> or </w:t>
      </w:r>
      <w:r w:rsidRPr="0011490F">
        <w:rPr>
          <w:i/>
          <w:sz w:val="24"/>
          <w:szCs w:val="24"/>
        </w:rPr>
        <w:t>Global Project</w:t>
      </w:r>
      <w:r w:rsidRPr="0011490F">
        <w:rPr>
          <w:sz w:val="24"/>
          <w:szCs w:val="24"/>
        </w:rPr>
        <w:t xml:space="preserve"> are part of a </w:t>
      </w:r>
      <w:r w:rsidRPr="0011490F">
        <w:rPr>
          <w:sz w:val="24"/>
          <w:szCs w:val="24"/>
        </w:rPr>
        <w:lastRenderedPageBreak/>
        <w:t xml:space="preserve">wider </w:t>
      </w:r>
      <w:r w:rsidRPr="0011490F">
        <w:rPr>
          <w:i/>
          <w:sz w:val="24"/>
          <w:szCs w:val="24"/>
        </w:rPr>
        <w:t>repertoire of communication</w:t>
      </w:r>
      <w:r w:rsidRPr="0011490F">
        <w:rPr>
          <w:sz w:val="24"/>
          <w:szCs w:val="24"/>
        </w:rPr>
        <w:t xml:space="preserve">, understood as the entire set of media practices that social movement actors may conceive as possible and use to reach social actors within and beyond the social movement milieu (2013: 50). In a given social and political context, activists’ perception of the opportunities and constraints of the media environment informs their media choices: while sometimes citizen media can be better suited to communicate critical content to specific publics or organize collective mobilizations, other times negotiations with the mainstream media is chosen in order to reach a wider constituency. </w:t>
      </w:r>
    </w:p>
    <w:p w14:paraId="09889168" w14:textId="77777777" w:rsidR="00EF2AC6" w:rsidRPr="0011490F" w:rsidRDefault="00EF2AC6">
      <w:pPr>
        <w:rPr>
          <w:sz w:val="24"/>
          <w:szCs w:val="24"/>
        </w:rPr>
      </w:pPr>
    </w:p>
    <w:p w14:paraId="573F00BF" w14:textId="77777777" w:rsidR="00EF2AC6" w:rsidRPr="0011490F" w:rsidRDefault="00BE324F">
      <w:pPr>
        <w:rPr>
          <w:i/>
          <w:sz w:val="24"/>
          <w:szCs w:val="24"/>
        </w:rPr>
      </w:pPr>
      <w:r w:rsidRPr="0011490F">
        <w:rPr>
          <w:i/>
          <w:sz w:val="24"/>
          <w:szCs w:val="24"/>
        </w:rPr>
        <w:t>Citizen media practices</w:t>
      </w:r>
    </w:p>
    <w:p w14:paraId="270C818B" w14:textId="59D2B0D4" w:rsidR="00EF2AC6" w:rsidRPr="0011490F" w:rsidRDefault="00BE324F">
      <w:pPr>
        <w:rPr>
          <w:sz w:val="24"/>
          <w:szCs w:val="24"/>
        </w:rPr>
      </w:pPr>
      <w:r w:rsidRPr="0011490F">
        <w:rPr>
          <w:sz w:val="24"/>
          <w:szCs w:val="24"/>
        </w:rPr>
        <w:t xml:space="preserve">Another study to </w:t>
      </w:r>
      <w:proofErr w:type="spellStart"/>
      <w:r w:rsidRPr="0011490F">
        <w:rPr>
          <w:sz w:val="24"/>
          <w:szCs w:val="24"/>
        </w:rPr>
        <w:t>analyse</w:t>
      </w:r>
      <w:proofErr w:type="spellEnd"/>
      <w:r w:rsidRPr="0011490F">
        <w:rPr>
          <w:sz w:val="24"/>
          <w:szCs w:val="24"/>
        </w:rPr>
        <w:t xml:space="preserve"> citizen media through the lens of ‘media practice’ is </w:t>
      </w:r>
      <w:proofErr w:type="spellStart"/>
      <w:r w:rsidRPr="0011490F">
        <w:rPr>
          <w:sz w:val="24"/>
          <w:szCs w:val="24"/>
        </w:rPr>
        <w:t>Stephansen’s</w:t>
      </w:r>
      <w:proofErr w:type="spellEnd"/>
      <w:r w:rsidRPr="0011490F">
        <w:rPr>
          <w:sz w:val="24"/>
          <w:szCs w:val="24"/>
        </w:rPr>
        <w:t xml:space="preserve"> (2016; see also 2013a, 2013b, 2017) research on media activism in the World Social Forum (WSF). Drawing on </w:t>
      </w:r>
      <w:proofErr w:type="spellStart"/>
      <w:r w:rsidRPr="0011490F">
        <w:rPr>
          <w:sz w:val="24"/>
          <w:szCs w:val="24"/>
        </w:rPr>
        <w:t>Couldry</w:t>
      </w:r>
      <w:proofErr w:type="spellEnd"/>
      <w:r w:rsidRPr="0011490F">
        <w:rPr>
          <w:sz w:val="24"/>
          <w:szCs w:val="24"/>
        </w:rPr>
        <w:t xml:space="preserve"> (2004, 2012) and Rodríguez (2001), Stephansen (2016) argues that the media practice framework brings into view a broad range of citizen media practices</w:t>
      </w:r>
      <w:r w:rsidR="00E70A26">
        <w:rPr>
          <w:sz w:val="24"/>
          <w:szCs w:val="24"/>
        </w:rPr>
        <w:t>,</w:t>
      </w:r>
      <w:r w:rsidRPr="0011490F">
        <w:rPr>
          <w:sz w:val="24"/>
          <w:szCs w:val="24"/>
        </w:rPr>
        <w:t xml:space="preserve"> beyond those directly related to the production and circulation of content, thus enabling researchers to explore the social fabric that such practices can help generate and the forms of agency they make possible. Stephansen describes the emergence within the WSF of what activists refer to as ‘shared communication’ - an approach to media activism that emphasi</w:t>
      </w:r>
      <w:r w:rsidR="00E70A26">
        <w:rPr>
          <w:sz w:val="24"/>
          <w:szCs w:val="24"/>
        </w:rPr>
        <w:t>z</w:t>
      </w:r>
      <w:r w:rsidRPr="0011490F">
        <w:rPr>
          <w:sz w:val="24"/>
          <w:szCs w:val="24"/>
        </w:rPr>
        <w:t>es sharing of content but also collaborative production processes and exchange of knowledge and experience</w:t>
      </w:r>
      <w:r w:rsidR="00E70A26">
        <w:rPr>
          <w:sz w:val="24"/>
          <w:szCs w:val="24"/>
        </w:rPr>
        <w:t>.</w:t>
      </w:r>
    </w:p>
    <w:p w14:paraId="25D28964" w14:textId="77777777" w:rsidR="00EF2AC6" w:rsidRPr="0011490F" w:rsidRDefault="00EF2AC6">
      <w:pPr>
        <w:rPr>
          <w:sz w:val="24"/>
          <w:szCs w:val="24"/>
        </w:rPr>
      </w:pPr>
    </w:p>
    <w:p w14:paraId="18ED7747" w14:textId="02D6A75C" w:rsidR="00EF2AC6" w:rsidRPr="0011490F" w:rsidRDefault="00BE324F">
      <w:pPr>
        <w:rPr>
          <w:sz w:val="24"/>
          <w:szCs w:val="24"/>
        </w:rPr>
      </w:pPr>
      <w:r w:rsidRPr="0011490F">
        <w:rPr>
          <w:sz w:val="24"/>
          <w:szCs w:val="24"/>
        </w:rPr>
        <w:t xml:space="preserve">Stephansen (2016: </w:t>
      </w:r>
      <w:r w:rsidR="00EE5C19">
        <w:rPr>
          <w:sz w:val="24"/>
          <w:szCs w:val="24"/>
        </w:rPr>
        <w:t>33</w:t>
      </w:r>
      <w:r w:rsidRPr="0011490F">
        <w:rPr>
          <w:sz w:val="24"/>
          <w:szCs w:val="24"/>
        </w:rPr>
        <w:t xml:space="preserve">) identifies four distinct types of media practices among media activists in the WSF: </w:t>
      </w:r>
      <w:r w:rsidRPr="0011490F">
        <w:rPr>
          <w:i/>
          <w:sz w:val="24"/>
          <w:szCs w:val="24"/>
        </w:rPr>
        <w:t>Organizational practices</w:t>
      </w:r>
      <w:r w:rsidRPr="0011490F">
        <w:rPr>
          <w:sz w:val="24"/>
          <w:szCs w:val="24"/>
        </w:rPr>
        <w:t xml:space="preserve"> aimed at enabling collaborative production process that stimulate exchange of skills, experiences and ideas; </w:t>
      </w:r>
      <w:r w:rsidRPr="0011490F">
        <w:rPr>
          <w:i/>
          <w:sz w:val="24"/>
          <w:szCs w:val="24"/>
        </w:rPr>
        <w:t>capacity-building practices</w:t>
      </w:r>
      <w:r w:rsidRPr="0011490F">
        <w:rPr>
          <w:sz w:val="24"/>
          <w:szCs w:val="24"/>
        </w:rPr>
        <w:t xml:space="preserve"> such as training grassroots activists to produce their own media; </w:t>
      </w:r>
      <w:r w:rsidRPr="0011490F">
        <w:rPr>
          <w:i/>
          <w:sz w:val="24"/>
          <w:szCs w:val="24"/>
        </w:rPr>
        <w:t>networking practices</w:t>
      </w:r>
      <w:r w:rsidRPr="0011490F">
        <w:rPr>
          <w:sz w:val="24"/>
          <w:szCs w:val="24"/>
        </w:rPr>
        <w:t xml:space="preserve"> such as setting up dedicated spaces for alternative and citizen media at social forums that bring communicators from different parts of the world together; and </w:t>
      </w:r>
      <w:r w:rsidRPr="0011490F">
        <w:rPr>
          <w:i/>
          <w:sz w:val="24"/>
          <w:szCs w:val="24"/>
        </w:rPr>
        <w:t>movement-building practices</w:t>
      </w:r>
      <w:r w:rsidRPr="0011490F">
        <w:rPr>
          <w:sz w:val="24"/>
          <w:szCs w:val="24"/>
        </w:rPr>
        <w:t xml:space="preserve"> that help develop a sense of shared purpose and collective identity, such as seminars to share knowledge and debate strategies for media democratization. Stephansen shows how such practices create the preconditions for distinct forms of agency to emerge: they offer lived experience of ‘another communication’, build solidarity that can provide a source of strength for activists operating in difficult contexts, and generate a sense of individual and collective identity. </w:t>
      </w:r>
    </w:p>
    <w:p w14:paraId="6905B03D" w14:textId="77777777" w:rsidR="00EF2AC6" w:rsidRPr="0011490F" w:rsidRDefault="00EF2AC6">
      <w:pPr>
        <w:rPr>
          <w:sz w:val="24"/>
          <w:szCs w:val="24"/>
        </w:rPr>
      </w:pPr>
    </w:p>
    <w:p w14:paraId="1A46FF03" w14:textId="77777777" w:rsidR="00EF2AC6" w:rsidRPr="0011490F" w:rsidRDefault="00BE324F">
      <w:pPr>
        <w:rPr>
          <w:i/>
          <w:sz w:val="24"/>
          <w:szCs w:val="24"/>
        </w:rPr>
      </w:pPr>
      <w:r w:rsidRPr="0011490F">
        <w:rPr>
          <w:i/>
          <w:sz w:val="24"/>
          <w:szCs w:val="24"/>
        </w:rPr>
        <w:t>Media practices and...</w:t>
      </w:r>
    </w:p>
    <w:p w14:paraId="30B1CA51" w14:textId="26A879E1" w:rsidR="00E51DDB" w:rsidRDefault="00BE324F">
      <w:pPr>
        <w:rPr>
          <w:sz w:val="24"/>
          <w:szCs w:val="24"/>
        </w:rPr>
      </w:pPr>
      <w:r w:rsidRPr="0011490F">
        <w:rPr>
          <w:sz w:val="24"/>
          <w:szCs w:val="24"/>
        </w:rPr>
        <w:t xml:space="preserve">Scholars have also sought to combine media practices with other theoretical concepts and approaches. Usually, </w:t>
      </w:r>
      <w:r w:rsidR="00E51DDB">
        <w:rPr>
          <w:sz w:val="24"/>
          <w:szCs w:val="24"/>
        </w:rPr>
        <w:t>this</w:t>
      </w:r>
      <w:r w:rsidRPr="0011490F">
        <w:rPr>
          <w:sz w:val="24"/>
          <w:szCs w:val="24"/>
        </w:rPr>
        <w:t xml:space="preserve"> emerges from the necessity to complement perceived deficiencies in a media practices perspective. For instance, </w:t>
      </w:r>
      <w:proofErr w:type="spellStart"/>
      <w:r w:rsidR="00B2044C">
        <w:rPr>
          <w:sz w:val="24"/>
          <w:szCs w:val="24"/>
        </w:rPr>
        <w:t>Mattoni</w:t>
      </w:r>
      <w:proofErr w:type="spellEnd"/>
      <w:r w:rsidR="00B2044C">
        <w:rPr>
          <w:sz w:val="24"/>
          <w:szCs w:val="24"/>
        </w:rPr>
        <w:t xml:space="preserve"> and </w:t>
      </w:r>
      <w:proofErr w:type="spellStart"/>
      <w:r w:rsidR="00B2044C">
        <w:rPr>
          <w:sz w:val="24"/>
          <w:szCs w:val="24"/>
        </w:rPr>
        <w:t>Trer</w:t>
      </w:r>
      <w:r w:rsidR="00B2044C" w:rsidRPr="0011490F">
        <w:rPr>
          <w:sz w:val="24"/>
          <w:szCs w:val="24"/>
        </w:rPr>
        <w:t>é</w:t>
      </w:r>
      <w:proofErr w:type="spellEnd"/>
      <w:r w:rsidR="00B2044C">
        <w:rPr>
          <w:sz w:val="24"/>
          <w:szCs w:val="24"/>
        </w:rPr>
        <w:t xml:space="preserve"> (2014) argue that the</w:t>
      </w:r>
      <w:r w:rsidRPr="0011490F">
        <w:rPr>
          <w:sz w:val="24"/>
          <w:szCs w:val="24"/>
        </w:rPr>
        <w:t xml:space="preserve"> media practice approach is particularly insightful for studying social movements at the micro-level, but less </w:t>
      </w:r>
      <w:r w:rsidR="00B2044C">
        <w:rPr>
          <w:sz w:val="24"/>
          <w:szCs w:val="24"/>
        </w:rPr>
        <w:t xml:space="preserve">so </w:t>
      </w:r>
      <w:r w:rsidRPr="0011490F">
        <w:rPr>
          <w:sz w:val="24"/>
          <w:szCs w:val="24"/>
        </w:rPr>
        <w:t xml:space="preserve">for grasping </w:t>
      </w:r>
      <w:proofErr w:type="spellStart"/>
      <w:r w:rsidRPr="0011490F">
        <w:rPr>
          <w:sz w:val="24"/>
          <w:szCs w:val="24"/>
        </w:rPr>
        <w:t>meso</w:t>
      </w:r>
      <w:proofErr w:type="spellEnd"/>
      <w:r w:rsidRPr="0011490F">
        <w:rPr>
          <w:sz w:val="24"/>
          <w:szCs w:val="24"/>
        </w:rPr>
        <w:t xml:space="preserve">- and macro-level </w:t>
      </w:r>
      <w:r w:rsidRPr="0011490F">
        <w:rPr>
          <w:sz w:val="24"/>
          <w:szCs w:val="24"/>
        </w:rPr>
        <w:lastRenderedPageBreak/>
        <w:t xml:space="preserve">processes (cf. </w:t>
      </w:r>
      <w:proofErr w:type="spellStart"/>
      <w:r w:rsidRPr="0011490F">
        <w:rPr>
          <w:sz w:val="24"/>
          <w:szCs w:val="24"/>
        </w:rPr>
        <w:t>Postill</w:t>
      </w:r>
      <w:proofErr w:type="spellEnd"/>
      <w:r w:rsidRPr="0011490F">
        <w:rPr>
          <w:sz w:val="24"/>
          <w:szCs w:val="24"/>
        </w:rPr>
        <w:t xml:space="preserve"> 2010)</w:t>
      </w:r>
      <w:r w:rsidR="00B2044C">
        <w:rPr>
          <w:sz w:val="24"/>
          <w:szCs w:val="24"/>
        </w:rPr>
        <w:t xml:space="preserve">. They therefore </w:t>
      </w:r>
      <w:r w:rsidRPr="0011490F">
        <w:rPr>
          <w:sz w:val="24"/>
          <w:szCs w:val="24"/>
        </w:rPr>
        <w:t xml:space="preserve">propose a conceptual framework that integrates media practices with the concepts of </w:t>
      </w:r>
      <w:r w:rsidRPr="0011490F">
        <w:rPr>
          <w:i/>
          <w:sz w:val="24"/>
          <w:szCs w:val="24"/>
        </w:rPr>
        <w:t>mediation</w:t>
      </w:r>
      <w:r w:rsidRPr="0011490F">
        <w:rPr>
          <w:sz w:val="24"/>
          <w:szCs w:val="24"/>
        </w:rPr>
        <w:t xml:space="preserve"> </w:t>
      </w:r>
      <w:r w:rsidR="00E51DDB">
        <w:rPr>
          <w:sz w:val="24"/>
          <w:szCs w:val="24"/>
        </w:rPr>
        <w:t>–</w:t>
      </w:r>
      <w:r w:rsidRPr="0011490F">
        <w:rPr>
          <w:sz w:val="24"/>
          <w:szCs w:val="24"/>
        </w:rPr>
        <w:t xml:space="preserve"> “a social process in which media supports the flow of discourses, meanings, and interpretations in societies” (</w:t>
      </w:r>
      <w:proofErr w:type="spellStart"/>
      <w:r w:rsidRPr="0011490F">
        <w:rPr>
          <w:sz w:val="24"/>
          <w:szCs w:val="24"/>
        </w:rPr>
        <w:t>Mattoni</w:t>
      </w:r>
      <w:proofErr w:type="spellEnd"/>
      <w:r w:rsidRPr="0011490F">
        <w:rPr>
          <w:sz w:val="24"/>
          <w:szCs w:val="24"/>
        </w:rPr>
        <w:t xml:space="preserve"> &amp; </w:t>
      </w:r>
      <w:proofErr w:type="spellStart"/>
      <w:r w:rsidRPr="0011490F">
        <w:rPr>
          <w:sz w:val="24"/>
          <w:szCs w:val="24"/>
        </w:rPr>
        <w:t>Treré</w:t>
      </w:r>
      <w:proofErr w:type="spellEnd"/>
      <w:r w:rsidRPr="0011490F">
        <w:rPr>
          <w:sz w:val="24"/>
          <w:szCs w:val="24"/>
        </w:rPr>
        <w:t xml:space="preserve"> 2014: 260, citing </w:t>
      </w:r>
      <w:proofErr w:type="spellStart"/>
      <w:r w:rsidRPr="0011490F">
        <w:rPr>
          <w:sz w:val="24"/>
          <w:szCs w:val="24"/>
        </w:rPr>
        <w:t>Couldry</w:t>
      </w:r>
      <w:proofErr w:type="spellEnd"/>
      <w:r w:rsidRPr="0011490F">
        <w:rPr>
          <w:sz w:val="24"/>
          <w:szCs w:val="24"/>
        </w:rPr>
        <w:t xml:space="preserve"> 2008 and Silverstone 2002)</w:t>
      </w:r>
      <w:r w:rsidR="00B2044C">
        <w:rPr>
          <w:sz w:val="24"/>
          <w:szCs w:val="24"/>
        </w:rPr>
        <w:t xml:space="preserve"> –</w:t>
      </w:r>
      <w:r w:rsidRPr="0011490F">
        <w:rPr>
          <w:sz w:val="24"/>
          <w:szCs w:val="24"/>
        </w:rPr>
        <w:t xml:space="preserve"> for studying the </w:t>
      </w:r>
      <w:proofErr w:type="spellStart"/>
      <w:r w:rsidRPr="0011490F">
        <w:rPr>
          <w:sz w:val="24"/>
          <w:szCs w:val="24"/>
        </w:rPr>
        <w:t>meso</w:t>
      </w:r>
      <w:proofErr w:type="spellEnd"/>
      <w:r w:rsidRPr="0011490F">
        <w:rPr>
          <w:sz w:val="24"/>
          <w:szCs w:val="24"/>
        </w:rPr>
        <w:t>-level</w:t>
      </w:r>
      <w:r w:rsidR="00B2044C">
        <w:rPr>
          <w:sz w:val="24"/>
          <w:szCs w:val="24"/>
        </w:rPr>
        <w:t>;</w:t>
      </w:r>
      <w:r w:rsidRPr="0011490F">
        <w:rPr>
          <w:sz w:val="24"/>
          <w:szCs w:val="24"/>
        </w:rPr>
        <w:t xml:space="preserve"> and </w:t>
      </w:r>
      <w:proofErr w:type="spellStart"/>
      <w:r w:rsidRPr="0011490F">
        <w:rPr>
          <w:i/>
          <w:sz w:val="24"/>
          <w:szCs w:val="24"/>
        </w:rPr>
        <w:t>mediatization</w:t>
      </w:r>
      <w:proofErr w:type="spellEnd"/>
      <w:r w:rsidRPr="0011490F">
        <w:rPr>
          <w:sz w:val="24"/>
          <w:szCs w:val="24"/>
        </w:rPr>
        <w:t xml:space="preserve"> </w:t>
      </w:r>
      <w:r w:rsidR="00E51DDB">
        <w:rPr>
          <w:sz w:val="24"/>
          <w:szCs w:val="24"/>
        </w:rPr>
        <w:t xml:space="preserve">– </w:t>
      </w:r>
      <w:r w:rsidRPr="0011490F">
        <w:rPr>
          <w:sz w:val="24"/>
          <w:szCs w:val="24"/>
        </w:rPr>
        <w:t>“a concept used to analyze critically the interrelation between changes in media and communications on the one hand, and changes in culture and society on the other” (</w:t>
      </w:r>
      <w:proofErr w:type="spellStart"/>
      <w:r w:rsidRPr="0011490F">
        <w:rPr>
          <w:sz w:val="24"/>
          <w:szCs w:val="24"/>
        </w:rPr>
        <w:t>Couldry</w:t>
      </w:r>
      <w:proofErr w:type="spellEnd"/>
      <w:r w:rsidRPr="0011490F">
        <w:rPr>
          <w:sz w:val="24"/>
          <w:szCs w:val="24"/>
        </w:rPr>
        <w:t xml:space="preserve"> and </w:t>
      </w:r>
      <w:proofErr w:type="spellStart"/>
      <w:r w:rsidRPr="0011490F">
        <w:rPr>
          <w:sz w:val="24"/>
          <w:szCs w:val="24"/>
        </w:rPr>
        <w:t>Hepp</w:t>
      </w:r>
      <w:proofErr w:type="spellEnd"/>
      <w:r w:rsidRPr="0011490F">
        <w:rPr>
          <w:sz w:val="24"/>
          <w:szCs w:val="24"/>
        </w:rPr>
        <w:t xml:space="preserve"> 2013: 197)</w:t>
      </w:r>
      <w:r w:rsidR="00E51DDB">
        <w:rPr>
          <w:sz w:val="24"/>
          <w:szCs w:val="24"/>
        </w:rPr>
        <w:t xml:space="preserve"> –</w:t>
      </w:r>
      <w:r w:rsidRPr="0011490F">
        <w:rPr>
          <w:sz w:val="24"/>
          <w:szCs w:val="24"/>
        </w:rPr>
        <w:t xml:space="preserve"> for investigating macro-level dynamics. </w:t>
      </w:r>
    </w:p>
    <w:p w14:paraId="5A2AFFA0" w14:textId="70B880FB" w:rsidR="000B1FF7" w:rsidRPr="0011490F" w:rsidRDefault="000B1FF7">
      <w:pPr>
        <w:rPr>
          <w:sz w:val="24"/>
          <w:szCs w:val="24"/>
        </w:rPr>
      </w:pPr>
    </w:p>
    <w:p w14:paraId="3E9D9576" w14:textId="46FE5605" w:rsidR="00EF2AC6" w:rsidRPr="0011490F" w:rsidRDefault="00E51DDB">
      <w:pPr>
        <w:rPr>
          <w:sz w:val="24"/>
          <w:szCs w:val="24"/>
        </w:rPr>
      </w:pPr>
      <w:proofErr w:type="spellStart"/>
      <w:r>
        <w:rPr>
          <w:sz w:val="24"/>
          <w:szCs w:val="24"/>
        </w:rPr>
        <w:t>Trer</w:t>
      </w:r>
      <w:proofErr w:type="spellEnd"/>
      <w:r w:rsidRPr="00E51DDB">
        <w:rPr>
          <w:sz w:val="24"/>
          <w:szCs w:val="24"/>
          <w:lang w:val="en-US"/>
        </w:rPr>
        <w:t>é</w:t>
      </w:r>
      <w:r>
        <w:rPr>
          <w:sz w:val="24"/>
          <w:szCs w:val="24"/>
          <w:lang w:val="en-GB"/>
        </w:rPr>
        <w:t xml:space="preserve"> (2011, 2012) and </w:t>
      </w:r>
      <w:proofErr w:type="spellStart"/>
      <w:r>
        <w:rPr>
          <w:sz w:val="24"/>
          <w:szCs w:val="24"/>
          <w:lang w:val="en-GB"/>
        </w:rPr>
        <w:t>Mattoni</w:t>
      </w:r>
      <w:proofErr w:type="spellEnd"/>
      <w:r w:rsidR="00BE324F" w:rsidRPr="0011490F">
        <w:rPr>
          <w:sz w:val="24"/>
          <w:szCs w:val="24"/>
        </w:rPr>
        <w:t xml:space="preserve"> </w:t>
      </w:r>
      <w:r>
        <w:rPr>
          <w:sz w:val="24"/>
          <w:szCs w:val="24"/>
        </w:rPr>
        <w:t>(</w:t>
      </w:r>
      <w:r w:rsidR="00BE324F" w:rsidRPr="0011490F">
        <w:rPr>
          <w:sz w:val="24"/>
          <w:szCs w:val="24"/>
        </w:rPr>
        <w:t xml:space="preserve">2017) have </w:t>
      </w:r>
      <w:r>
        <w:rPr>
          <w:sz w:val="24"/>
          <w:szCs w:val="24"/>
        </w:rPr>
        <w:t xml:space="preserve">also sought to </w:t>
      </w:r>
      <w:r w:rsidR="00BE324F" w:rsidRPr="0011490F">
        <w:rPr>
          <w:sz w:val="24"/>
          <w:szCs w:val="24"/>
        </w:rPr>
        <w:t xml:space="preserve">combine media practice </w:t>
      </w:r>
      <w:r>
        <w:rPr>
          <w:sz w:val="24"/>
          <w:szCs w:val="24"/>
        </w:rPr>
        <w:t xml:space="preserve">with </w:t>
      </w:r>
      <w:r w:rsidR="00BE324F" w:rsidRPr="0011490F">
        <w:rPr>
          <w:sz w:val="24"/>
          <w:szCs w:val="24"/>
        </w:rPr>
        <w:t xml:space="preserve">media ecology approaches </w:t>
      </w:r>
      <w:r>
        <w:rPr>
          <w:sz w:val="24"/>
          <w:szCs w:val="24"/>
        </w:rPr>
        <w:t>that</w:t>
      </w:r>
      <w:r w:rsidRPr="0011490F">
        <w:rPr>
          <w:sz w:val="24"/>
          <w:szCs w:val="24"/>
        </w:rPr>
        <w:t xml:space="preserve"> </w:t>
      </w:r>
      <w:r w:rsidR="00BE324F" w:rsidRPr="0011490F">
        <w:rPr>
          <w:sz w:val="24"/>
          <w:szCs w:val="24"/>
        </w:rPr>
        <w:t xml:space="preserve">pay attention to the complex, hybrid and multi-faceted nature of the media systems within which social movement actors operate. </w:t>
      </w:r>
      <w:proofErr w:type="spellStart"/>
      <w:r w:rsidR="00BE324F" w:rsidRPr="0011490F">
        <w:rPr>
          <w:sz w:val="24"/>
          <w:szCs w:val="24"/>
        </w:rPr>
        <w:t>Treré</w:t>
      </w:r>
      <w:proofErr w:type="spellEnd"/>
      <w:r w:rsidR="00BE324F" w:rsidRPr="0011490F">
        <w:rPr>
          <w:sz w:val="24"/>
          <w:szCs w:val="24"/>
        </w:rPr>
        <w:t xml:space="preserve"> (2011, 2012) points out that these two conceptual lenses implicate - and reinforce - each other: on one side, an analytical approach anchored in practice theory puts us in a position to ask holistic questions regarding the whole spectrum of media used by activists; on the other, a media ecology perspective sheds light on the complex interrelations among multiple types of media (old and new, corporate and alternative, online and offline, etc.). </w:t>
      </w:r>
      <w:proofErr w:type="spellStart"/>
      <w:r w:rsidR="00BE324F" w:rsidRPr="0011490F">
        <w:rPr>
          <w:sz w:val="24"/>
          <w:szCs w:val="24"/>
        </w:rPr>
        <w:t>Mattoni</w:t>
      </w:r>
      <w:proofErr w:type="spellEnd"/>
      <w:r w:rsidR="00BE324F" w:rsidRPr="0011490F">
        <w:rPr>
          <w:sz w:val="24"/>
          <w:szCs w:val="24"/>
        </w:rPr>
        <w:t xml:space="preserve"> contends that, together, media practice and media ecology approaches are powerful because they recognize the wider range of technologies, actors and contents that activists interact with, historicize social movements’ use of technologies, and emphasi</w:t>
      </w:r>
      <w:r>
        <w:rPr>
          <w:sz w:val="24"/>
          <w:szCs w:val="24"/>
        </w:rPr>
        <w:t>z</w:t>
      </w:r>
      <w:r w:rsidR="00BE324F" w:rsidRPr="0011490F">
        <w:rPr>
          <w:sz w:val="24"/>
          <w:szCs w:val="24"/>
        </w:rPr>
        <w:t>e activists’ agency vis-a-vis media technologies (</w:t>
      </w:r>
      <w:proofErr w:type="spellStart"/>
      <w:r w:rsidR="00BE324F" w:rsidRPr="0011490F">
        <w:rPr>
          <w:sz w:val="24"/>
          <w:szCs w:val="24"/>
        </w:rPr>
        <w:t>Mattoni</w:t>
      </w:r>
      <w:proofErr w:type="spellEnd"/>
      <w:r w:rsidR="00BE324F" w:rsidRPr="0011490F">
        <w:rPr>
          <w:sz w:val="24"/>
          <w:szCs w:val="24"/>
        </w:rPr>
        <w:t xml:space="preserve"> 2017: 2).</w:t>
      </w:r>
    </w:p>
    <w:p w14:paraId="3E7B9EC4" w14:textId="77777777" w:rsidR="00EF2AC6" w:rsidRPr="0011490F" w:rsidRDefault="00EF2AC6">
      <w:pPr>
        <w:rPr>
          <w:sz w:val="24"/>
          <w:szCs w:val="24"/>
        </w:rPr>
      </w:pPr>
    </w:p>
    <w:p w14:paraId="2786A94F" w14:textId="77777777" w:rsidR="00EF2AC6" w:rsidRPr="0011490F" w:rsidRDefault="00BE324F">
      <w:pPr>
        <w:rPr>
          <w:sz w:val="24"/>
          <w:szCs w:val="24"/>
        </w:rPr>
      </w:pPr>
      <w:r w:rsidRPr="0011490F">
        <w:rPr>
          <w:b/>
          <w:sz w:val="24"/>
          <w:szCs w:val="24"/>
        </w:rPr>
        <w:t>Conclusions</w:t>
      </w:r>
    </w:p>
    <w:p w14:paraId="741A08F3" w14:textId="77777777" w:rsidR="00EF2AC6" w:rsidRPr="0011490F" w:rsidRDefault="00BE324F">
      <w:pPr>
        <w:rPr>
          <w:sz w:val="24"/>
          <w:szCs w:val="24"/>
        </w:rPr>
      </w:pPr>
      <w:r w:rsidRPr="0011490F">
        <w:rPr>
          <w:sz w:val="24"/>
          <w:szCs w:val="24"/>
        </w:rPr>
        <w:t>Practice theory has emerged as a productive framework for research on citizen media, allowing scholars to develop holistic analyses of activists’ uses and understandings of media technologies, as well as the broader social contexts within which these are situated. However, although significant conceptual advances have been made, there is a need for deeper debate about the theoretical underpinnings of ‘media practice’. One key question concerns whether the practice approach can be considered a new paradigm (</w:t>
      </w:r>
      <w:proofErr w:type="spellStart"/>
      <w:r w:rsidRPr="0011490F">
        <w:rPr>
          <w:sz w:val="24"/>
          <w:szCs w:val="24"/>
        </w:rPr>
        <w:t>Couldry</w:t>
      </w:r>
      <w:proofErr w:type="spellEnd"/>
      <w:r w:rsidRPr="0011490F">
        <w:rPr>
          <w:sz w:val="24"/>
          <w:szCs w:val="24"/>
        </w:rPr>
        <w:t xml:space="preserve"> 2004), or if it is more appropriately understood as a new conceptual or methodological lens, to be used pragmatically alongside other perspectives. A common criticism of practice theory is that while it is useful for studying the micro-level of social interaction, it cannot adequately account for large-scale political processes, and therefore cannot by itself provide an overarching theoretical framework (</w:t>
      </w:r>
      <w:proofErr w:type="spellStart"/>
      <w:r w:rsidRPr="0011490F">
        <w:rPr>
          <w:sz w:val="24"/>
          <w:szCs w:val="24"/>
        </w:rPr>
        <w:t>Postill</w:t>
      </w:r>
      <w:proofErr w:type="spellEnd"/>
      <w:r w:rsidRPr="0011490F">
        <w:rPr>
          <w:sz w:val="24"/>
          <w:szCs w:val="24"/>
        </w:rPr>
        <w:t xml:space="preserve"> 2010, </w:t>
      </w:r>
      <w:proofErr w:type="spellStart"/>
      <w:r w:rsidRPr="0011490F">
        <w:rPr>
          <w:sz w:val="24"/>
          <w:szCs w:val="24"/>
        </w:rPr>
        <w:t>Mattoni</w:t>
      </w:r>
      <w:proofErr w:type="spellEnd"/>
      <w:r w:rsidRPr="0011490F">
        <w:rPr>
          <w:sz w:val="24"/>
          <w:szCs w:val="24"/>
        </w:rPr>
        <w:t xml:space="preserve"> and </w:t>
      </w:r>
      <w:proofErr w:type="spellStart"/>
      <w:r w:rsidRPr="0011490F">
        <w:rPr>
          <w:sz w:val="24"/>
          <w:szCs w:val="24"/>
        </w:rPr>
        <w:t>Treré</w:t>
      </w:r>
      <w:proofErr w:type="spellEnd"/>
      <w:r w:rsidRPr="0011490F">
        <w:rPr>
          <w:sz w:val="24"/>
          <w:szCs w:val="24"/>
        </w:rPr>
        <w:t xml:space="preserve"> 2014) </w:t>
      </w:r>
      <w:r w:rsidR="00E51DDB">
        <w:rPr>
          <w:sz w:val="24"/>
          <w:szCs w:val="24"/>
        </w:rPr>
        <w:t>–</w:t>
      </w:r>
      <w:r w:rsidRPr="0011490F">
        <w:rPr>
          <w:sz w:val="24"/>
          <w:szCs w:val="24"/>
        </w:rPr>
        <w:t xml:space="preserve"> but this criticism has been challenged recently (Hui, </w:t>
      </w:r>
      <w:proofErr w:type="spellStart"/>
      <w:r w:rsidRPr="0011490F">
        <w:rPr>
          <w:sz w:val="24"/>
          <w:szCs w:val="24"/>
        </w:rPr>
        <w:t>Schatzki</w:t>
      </w:r>
      <w:proofErr w:type="spellEnd"/>
      <w:r w:rsidRPr="0011490F">
        <w:rPr>
          <w:sz w:val="24"/>
          <w:szCs w:val="24"/>
        </w:rPr>
        <w:t xml:space="preserve"> and Shove 2017).</w:t>
      </w:r>
    </w:p>
    <w:p w14:paraId="25D63689" w14:textId="77777777" w:rsidR="00EF2AC6" w:rsidRPr="0011490F" w:rsidRDefault="00EF2AC6">
      <w:pPr>
        <w:rPr>
          <w:sz w:val="24"/>
          <w:szCs w:val="24"/>
        </w:rPr>
      </w:pPr>
    </w:p>
    <w:p w14:paraId="25F6DABF" w14:textId="77777777" w:rsidR="00EF2AC6" w:rsidRPr="0011490F" w:rsidRDefault="00BE324F">
      <w:pPr>
        <w:rPr>
          <w:sz w:val="24"/>
          <w:szCs w:val="24"/>
        </w:rPr>
      </w:pPr>
      <w:r w:rsidRPr="0011490F">
        <w:rPr>
          <w:sz w:val="24"/>
          <w:szCs w:val="24"/>
        </w:rPr>
        <w:t>Another important question relates to the ordering of practices and the extent to which media practices might ‘anchor’ other practices by enacting new patterns of action that in turn prompt changes in other practices (</w:t>
      </w:r>
      <w:proofErr w:type="spellStart"/>
      <w:r w:rsidRPr="0011490F">
        <w:rPr>
          <w:sz w:val="24"/>
          <w:szCs w:val="24"/>
        </w:rPr>
        <w:t>Couldry</w:t>
      </w:r>
      <w:proofErr w:type="spellEnd"/>
      <w:r w:rsidRPr="0011490F">
        <w:rPr>
          <w:sz w:val="24"/>
          <w:szCs w:val="24"/>
        </w:rPr>
        <w:t xml:space="preserve"> 2004; </w:t>
      </w:r>
      <w:proofErr w:type="spellStart"/>
      <w:r w:rsidRPr="0011490F">
        <w:rPr>
          <w:sz w:val="24"/>
          <w:szCs w:val="24"/>
        </w:rPr>
        <w:t>Swidler</w:t>
      </w:r>
      <w:proofErr w:type="spellEnd"/>
      <w:r w:rsidRPr="0011490F">
        <w:rPr>
          <w:sz w:val="24"/>
          <w:szCs w:val="24"/>
        </w:rPr>
        <w:t xml:space="preserve"> 2001). In order to </w:t>
      </w:r>
      <w:r w:rsidRPr="0011490F">
        <w:rPr>
          <w:sz w:val="24"/>
          <w:szCs w:val="24"/>
        </w:rPr>
        <w:lastRenderedPageBreak/>
        <w:t>understand the role of citizen media in processes of social change, more focused empirical research is needed on the specificities of citizen media practices and their relationship to other social practices. This includes research on the ‘audiences’ of citizen and social movement media - thus far a neglected area (Downing 2003). Scholars have long highlighted how such media blur the boundaries between audiences and producers, and, as discussed above, the very concept of ‘audiences’ is challenged by the ubiquity and embeddedness of media in everyday life. Practice theory seems particularly suited to grasping the complex array of practices situated at the intersections of ‘production’ and ‘use’, but more empirical research is needed in this area.</w:t>
      </w:r>
    </w:p>
    <w:p w14:paraId="0A3294FA" w14:textId="77777777" w:rsidR="00EF2AC6" w:rsidRPr="0011490F" w:rsidRDefault="00EF2AC6">
      <w:pPr>
        <w:rPr>
          <w:sz w:val="24"/>
          <w:szCs w:val="24"/>
        </w:rPr>
      </w:pPr>
    </w:p>
    <w:p w14:paraId="5189E827" w14:textId="77777777" w:rsidR="00EF2AC6" w:rsidRPr="0011490F" w:rsidRDefault="00BE324F">
      <w:pPr>
        <w:rPr>
          <w:sz w:val="24"/>
          <w:szCs w:val="24"/>
        </w:rPr>
      </w:pPr>
      <w:r w:rsidRPr="0011490F">
        <w:rPr>
          <w:sz w:val="24"/>
          <w:szCs w:val="24"/>
        </w:rPr>
        <w:t>An ongoing preoccupation in research on citizen media and media activism concerns the dynamic between media practices and the technological affordances of media platforms. Given the current intensification of processes of datafication, this line of enquiry will only become more relevant and urgent. A key question is how (and to what extent) the media practice approach can help theorize agency and social change in this context. One promising approach involves expanding the notion of ‘media practices’ to include ‘acting on media’ - practices explicitly concerned with politicizing media technologies and infrastructures (</w:t>
      </w:r>
      <w:proofErr w:type="spellStart"/>
      <w:r w:rsidRPr="0011490F">
        <w:rPr>
          <w:sz w:val="24"/>
          <w:szCs w:val="24"/>
        </w:rPr>
        <w:t>Kubitschko</w:t>
      </w:r>
      <w:proofErr w:type="spellEnd"/>
      <w:r w:rsidRPr="0011490F">
        <w:rPr>
          <w:sz w:val="24"/>
          <w:szCs w:val="24"/>
        </w:rPr>
        <w:t xml:space="preserve"> 2017), and this could be further strengthened by articulating the media practice framework with scholarship on media democracy movements (Hackett &amp; Carroll 2006; Milan 2013; Kidd, Rodríguez &amp; Stein 2009) and data activism (Milan and van der </w:t>
      </w:r>
      <w:proofErr w:type="spellStart"/>
      <w:r w:rsidRPr="0011490F">
        <w:rPr>
          <w:sz w:val="24"/>
          <w:szCs w:val="24"/>
        </w:rPr>
        <w:t>Velden</w:t>
      </w:r>
      <w:proofErr w:type="spellEnd"/>
      <w:r w:rsidRPr="0011490F">
        <w:rPr>
          <w:sz w:val="24"/>
          <w:szCs w:val="24"/>
        </w:rPr>
        <w:t xml:space="preserve"> 2016). In an age increasingly dominated by corporate, algorithmically driven social media platforms, more work is </w:t>
      </w:r>
      <w:r w:rsidR="005958D7">
        <w:rPr>
          <w:sz w:val="24"/>
          <w:szCs w:val="24"/>
        </w:rPr>
        <w:t xml:space="preserve">also </w:t>
      </w:r>
      <w:r w:rsidRPr="0011490F">
        <w:rPr>
          <w:sz w:val="24"/>
          <w:szCs w:val="24"/>
        </w:rPr>
        <w:t>needed to integrate research on media practices with critical analyses of political economy.</w:t>
      </w:r>
    </w:p>
    <w:p w14:paraId="329BF5E3" w14:textId="77777777" w:rsidR="00EF2AC6" w:rsidRPr="0011490F" w:rsidRDefault="00EF2AC6">
      <w:pPr>
        <w:rPr>
          <w:sz w:val="24"/>
          <w:szCs w:val="24"/>
        </w:rPr>
      </w:pPr>
    </w:p>
    <w:p w14:paraId="2434D783" w14:textId="77777777" w:rsidR="00EF2AC6" w:rsidRPr="0011490F" w:rsidRDefault="00BE324F">
      <w:pPr>
        <w:spacing w:after="240"/>
        <w:rPr>
          <w:sz w:val="24"/>
          <w:szCs w:val="24"/>
        </w:rPr>
      </w:pPr>
      <w:r w:rsidRPr="0011490F">
        <w:rPr>
          <w:b/>
          <w:sz w:val="24"/>
          <w:szCs w:val="24"/>
        </w:rPr>
        <w:t>Further reading</w:t>
      </w:r>
    </w:p>
    <w:p w14:paraId="1A3C9276" w14:textId="77777777" w:rsidR="00EF2AC6" w:rsidRPr="0011490F" w:rsidRDefault="00BE324F">
      <w:pPr>
        <w:ind w:left="880" w:hanging="440"/>
        <w:rPr>
          <w:sz w:val="24"/>
          <w:szCs w:val="24"/>
        </w:rPr>
      </w:pPr>
      <w:proofErr w:type="spellStart"/>
      <w:r w:rsidRPr="0011490F">
        <w:rPr>
          <w:sz w:val="24"/>
          <w:szCs w:val="24"/>
        </w:rPr>
        <w:t>Bräuchler</w:t>
      </w:r>
      <w:proofErr w:type="spellEnd"/>
      <w:r w:rsidRPr="0011490F">
        <w:rPr>
          <w:sz w:val="24"/>
          <w:szCs w:val="24"/>
        </w:rPr>
        <w:t xml:space="preserve">, B. and </w:t>
      </w:r>
      <w:proofErr w:type="spellStart"/>
      <w:r w:rsidRPr="0011490F">
        <w:rPr>
          <w:sz w:val="24"/>
          <w:szCs w:val="24"/>
        </w:rPr>
        <w:t>Postill</w:t>
      </w:r>
      <w:proofErr w:type="spellEnd"/>
      <w:r w:rsidRPr="0011490F">
        <w:rPr>
          <w:sz w:val="24"/>
          <w:szCs w:val="24"/>
        </w:rPr>
        <w:t xml:space="preserve">, J. (2010). </w:t>
      </w:r>
      <w:proofErr w:type="spellStart"/>
      <w:r w:rsidRPr="0011490F">
        <w:rPr>
          <w:i/>
          <w:sz w:val="24"/>
          <w:szCs w:val="24"/>
        </w:rPr>
        <w:t>Theorising</w:t>
      </w:r>
      <w:proofErr w:type="spellEnd"/>
      <w:r w:rsidRPr="0011490F">
        <w:rPr>
          <w:i/>
          <w:sz w:val="24"/>
          <w:szCs w:val="24"/>
        </w:rPr>
        <w:t xml:space="preserve"> media and practice</w:t>
      </w:r>
      <w:r w:rsidRPr="0011490F">
        <w:rPr>
          <w:sz w:val="24"/>
          <w:szCs w:val="24"/>
        </w:rPr>
        <w:t xml:space="preserve">. New York: </w:t>
      </w:r>
      <w:proofErr w:type="spellStart"/>
      <w:r w:rsidRPr="0011490F">
        <w:rPr>
          <w:sz w:val="24"/>
          <w:szCs w:val="24"/>
        </w:rPr>
        <w:t>Berghahn</w:t>
      </w:r>
      <w:proofErr w:type="spellEnd"/>
      <w:r w:rsidRPr="0011490F">
        <w:rPr>
          <w:sz w:val="24"/>
          <w:szCs w:val="24"/>
        </w:rPr>
        <w:t xml:space="preserve"> Books.</w:t>
      </w:r>
    </w:p>
    <w:p w14:paraId="20CB727D" w14:textId="77777777" w:rsidR="00EF2AC6" w:rsidRPr="0011490F" w:rsidRDefault="00BE324F">
      <w:pPr>
        <w:ind w:left="880" w:hanging="440"/>
        <w:rPr>
          <w:sz w:val="24"/>
          <w:szCs w:val="24"/>
        </w:rPr>
      </w:pPr>
      <w:proofErr w:type="spellStart"/>
      <w:r w:rsidRPr="0011490F">
        <w:rPr>
          <w:sz w:val="24"/>
          <w:szCs w:val="24"/>
        </w:rPr>
        <w:t>Mattoni</w:t>
      </w:r>
      <w:proofErr w:type="spellEnd"/>
      <w:r w:rsidRPr="0011490F">
        <w:rPr>
          <w:sz w:val="24"/>
          <w:szCs w:val="24"/>
        </w:rPr>
        <w:t xml:space="preserve">, A. (2012). </w:t>
      </w:r>
      <w:r w:rsidRPr="0011490F">
        <w:rPr>
          <w:i/>
          <w:sz w:val="24"/>
          <w:szCs w:val="24"/>
        </w:rPr>
        <w:t xml:space="preserve">Media practices and protest politics: how precarious workers </w:t>
      </w:r>
      <w:proofErr w:type="spellStart"/>
      <w:r w:rsidRPr="0011490F">
        <w:rPr>
          <w:i/>
          <w:sz w:val="24"/>
          <w:szCs w:val="24"/>
        </w:rPr>
        <w:t>mobilise</w:t>
      </w:r>
      <w:proofErr w:type="spellEnd"/>
      <w:r w:rsidRPr="0011490F">
        <w:rPr>
          <w:sz w:val="24"/>
          <w:szCs w:val="24"/>
        </w:rPr>
        <w:t>. London: Routledge.</w:t>
      </w:r>
    </w:p>
    <w:p w14:paraId="37F3F309" w14:textId="77777777" w:rsidR="00EF2AC6" w:rsidRPr="0011490F" w:rsidRDefault="00BE324F">
      <w:pPr>
        <w:ind w:left="880" w:hanging="440"/>
        <w:rPr>
          <w:sz w:val="24"/>
          <w:szCs w:val="24"/>
        </w:rPr>
      </w:pPr>
      <w:r w:rsidRPr="0011490F">
        <w:rPr>
          <w:sz w:val="24"/>
          <w:szCs w:val="24"/>
        </w:rPr>
        <w:t xml:space="preserve">Stephansen, H. C. and </w:t>
      </w:r>
      <w:proofErr w:type="spellStart"/>
      <w:r w:rsidRPr="0011490F">
        <w:rPr>
          <w:sz w:val="24"/>
          <w:szCs w:val="24"/>
        </w:rPr>
        <w:t>Treré</w:t>
      </w:r>
      <w:proofErr w:type="spellEnd"/>
      <w:r w:rsidRPr="0011490F">
        <w:rPr>
          <w:sz w:val="24"/>
          <w:szCs w:val="24"/>
        </w:rPr>
        <w:t xml:space="preserve">, E. (forthcoming) </w:t>
      </w:r>
      <w:r w:rsidRPr="0011490F">
        <w:rPr>
          <w:i/>
          <w:sz w:val="24"/>
          <w:szCs w:val="24"/>
        </w:rPr>
        <w:t xml:space="preserve">Citizen media and practice: connections, currents, critique. </w:t>
      </w:r>
      <w:r w:rsidRPr="0011490F">
        <w:rPr>
          <w:sz w:val="24"/>
          <w:szCs w:val="24"/>
        </w:rPr>
        <w:t>London: Routledge</w:t>
      </w:r>
    </w:p>
    <w:p w14:paraId="24BF8101" w14:textId="77777777" w:rsidR="00EF2AC6" w:rsidRPr="0011490F" w:rsidRDefault="00EF2AC6">
      <w:pPr>
        <w:ind w:left="880" w:hanging="440"/>
        <w:rPr>
          <w:sz w:val="24"/>
          <w:szCs w:val="24"/>
        </w:rPr>
      </w:pPr>
    </w:p>
    <w:p w14:paraId="61C4C9F2" w14:textId="77777777" w:rsidR="00EF2AC6" w:rsidRPr="0011490F" w:rsidRDefault="00BE324F">
      <w:pPr>
        <w:rPr>
          <w:b/>
          <w:sz w:val="24"/>
          <w:szCs w:val="24"/>
        </w:rPr>
      </w:pPr>
      <w:r w:rsidRPr="0011490F">
        <w:rPr>
          <w:b/>
          <w:sz w:val="24"/>
          <w:szCs w:val="24"/>
        </w:rPr>
        <w:t>References</w:t>
      </w:r>
    </w:p>
    <w:p w14:paraId="558426CC" w14:textId="77777777" w:rsidR="00EF2AC6" w:rsidRPr="0011490F" w:rsidRDefault="00EF2AC6">
      <w:pPr>
        <w:ind w:left="440"/>
        <w:rPr>
          <w:sz w:val="24"/>
          <w:szCs w:val="24"/>
        </w:rPr>
      </w:pPr>
    </w:p>
    <w:p w14:paraId="49D150CD" w14:textId="77777777" w:rsidR="00EF2AC6" w:rsidRPr="0011490F" w:rsidRDefault="00BE324F">
      <w:pPr>
        <w:ind w:left="880" w:hanging="440"/>
        <w:rPr>
          <w:color w:val="222222"/>
          <w:sz w:val="24"/>
          <w:szCs w:val="24"/>
          <w:highlight w:val="white"/>
        </w:rPr>
      </w:pPr>
      <w:r w:rsidRPr="0011490F">
        <w:rPr>
          <w:color w:val="222222"/>
          <w:sz w:val="24"/>
          <w:szCs w:val="24"/>
          <w:highlight w:val="white"/>
        </w:rPr>
        <w:t xml:space="preserve">Allan, S. (2013). </w:t>
      </w:r>
      <w:r w:rsidRPr="0011490F">
        <w:rPr>
          <w:i/>
          <w:color w:val="222222"/>
          <w:sz w:val="24"/>
          <w:szCs w:val="24"/>
          <w:highlight w:val="white"/>
        </w:rPr>
        <w:t xml:space="preserve">Citizen witnessing: </w:t>
      </w:r>
      <w:proofErr w:type="spellStart"/>
      <w:r w:rsidRPr="0011490F">
        <w:rPr>
          <w:i/>
          <w:color w:val="222222"/>
          <w:sz w:val="24"/>
          <w:szCs w:val="24"/>
          <w:highlight w:val="white"/>
        </w:rPr>
        <w:t>Revisioning</w:t>
      </w:r>
      <w:proofErr w:type="spellEnd"/>
      <w:r w:rsidRPr="0011490F">
        <w:rPr>
          <w:i/>
          <w:color w:val="222222"/>
          <w:sz w:val="24"/>
          <w:szCs w:val="24"/>
          <w:highlight w:val="white"/>
        </w:rPr>
        <w:t xml:space="preserve"> journalism in times of crisis</w:t>
      </w:r>
      <w:r w:rsidRPr="0011490F">
        <w:rPr>
          <w:color w:val="222222"/>
          <w:sz w:val="24"/>
          <w:szCs w:val="24"/>
          <w:highlight w:val="white"/>
        </w:rPr>
        <w:t>. John Wiley &amp; Sons.</w:t>
      </w:r>
    </w:p>
    <w:p w14:paraId="7E15A980" w14:textId="77777777" w:rsidR="00EF2AC6" w:rsidRPr="0011490F" w:rsidRDefault="00BE324F">
      <w:pPr>
        <w:ind w:left="880" w:hanging="440"/>
        <w:rPr>
          <w:color w:val="222222"/>
          <w:sz w:val="24"/>
          <w:szCs w:val="24"/>
          <w:highlight w:val="white"/>
        </w:rPr>
      </w:pPr>
      <w:r w:rsidRPr="0011490F">
        <w:rPr>
          <w:color w:val="222222"/>
          <w:sz w:val="24"/>
          <w:szCs w:val="24"/>
          <w:highlight w:val="white"/>
        </w:rPr>
        <w:t xml:space="preserve">Allan, S., &amp; </w:t>
      </w:r>
      <w:proofErr w:type="spellStart"/>
      <w:r w:rsidRPr="0011490F">
        <w:rPr>
          <w:color w:val="222222"/>
          <w:sz w:val="24"/>
          <w:szCs w:val="24"/>
          <w:highlight w:val="white"/>
        </w:rPr>
        <w:t>Thorsen</w:t>
      </w:r>
      <w:proofErr w:type="spellEnd"/>
      <w:r w:rsidRPr="0011490F">
        <w:rPr>
          <w:color w:val="222222"/>
          <w:sz w:val="24"/>
          <w:szCs w:val="24"/>
          <w:highlight w:val="white"/>
        </w:rPr>
        <w:t xml:space="preserve">, E. (Eds.). (2009). </w:t>
      </w:r>
      <w:r w:rsidRPr="0011490F">
        <w:rPr>
          <w:i/>
          <w:color w:val="222222"/>
          <w:sz w:val="24"/>
          <w:szCs w:val="24"/>
          <w:highlight w:val="white"/>
        </w:rPr>
        <w:t>Citizen journalism: Global perspectives</w:t>
      </w:r>
      <w:r w:rsidRPr="0011490F">
        <w:rPr>
          <w:color w:val="222222"/>
          <w:sz w:val="24"/>
          <w:szCs w:val="24"/>
          <w:highlight w:val="white"/>
        </w:rPr>
        <w:t xml:space="preserve"> (Vol. 1). Peter Lang.</w:t>
      </w:r>
    </w:p>
    <w:p w14:paraId="20149C52" w14:textId="77777777" w:rsidR="00EF2AC6" w:rsidRPr="0011490F" w:rsidRDefault="00BE324F">
      <w:pPr>
        <w:ind w:left="880" w:hanging="440"/>
        <w:rPr>
          <w:sz w:val="24"/>
          <w:szCs w:val="24"/>
        </w:rPr>
      </w:pPr>
      <w:proofErr w:type="spellStart"/>
      <w:r w:rsidRPr="0011490F">
        <w:rPr>
          <w:color w:val="222222"/>
          <w:sz w:val="24"/>
          <w:szCs w:val="24"/>
          <w:highlight w:val="white"/>
        </w:rPr>
        <w:lastRenderedPageBreak/>
        <w:t>Ardèvol</w:t>
      </w:r>
      <w:proofErr w:type="spellEnd"/>
      <w:r w:rsidRPr="0011490F">
        <w:rPr>
          <w:color w:val="222222"/>
          <w:sz w:val="24"/>
          <w:szCs w:val="24"/>
          <w:highlight w:val="white"/>
        </w:rPr>
        <w:t xml:space="preserve">, E., </w:t>
      </w:r>
      <w:proofErr w:type="spellStart"/>
      <w:r w:rsidRPr="0011490F">
        <w:rPr>
          <w:color w:val="222222"/>
          <w:sz w:val="24"/>
          <w:szCs w:val="24"/>
          <w:highlight w:val="white"/>
        </w:rPr>
        <w:t>Roig</w:t>
      </w:r>
      <w:proofErr w:type="spellEnd"/>
      <w:r w:rsidRPr="0011490F">
        <w:rPr>
          <w:color w:val="222222"/>
          <w:sz w:val="24"/>
          <w:szCs w:val="24"/>
          <w:highlight w:val="white"/>
        </w:rPr>
        <w:t xml:space="preserve">, A., San Cornelio, G., </w:t>
      </w:r>
      <w:proofErr w:type="spellStart"/>
      <w:r w:rsidRPr="0011490F">
        <w:rPr>
          <w:color w:val="222222"/>
          <w:sz w:val="24"/>
          <w:szCs w:val="24"/>
          <w:highlight w:val="white"/>
        </w:rPr>
        <w:t>Pagès</w:t>
      </w:r>
      <w:proofErr w:type="spellEnd"/>
      <w:r w:rsidRPr="0011490F">
        <w:rPr>
          <w:color w:val="222222"/>
          <w:sz w:val="24"/>
          <w:szCs w:val="24"/>
          <w:highlight w:val="white"/>
        </w:rPr>
        <w:t xml:space="preserve">, R., &amp; </w:t>
      </w:r>
      <w:proofErr w:type="spellStart"/>
      <w:r w:rsidRPr="0011490F">
        <w:rPr>
          <w:color w:val="222222"/>
          <w:sz w:val="24"/>
          <w:szCs w:val="24"/>
          <w:highlight w:val="white"/>
        </w:rPr>
        <w:t>Alsina</w:t>
      </w:r>
      <w:proofErr w:type="spellEnd"/>
      <w:r w:rsidRPr="0011490F">
        <w:rPr>
          <w:color w:val="222222"/>
          <w:sz w:val="24"/>
          <w:szCs w:val="24"/>
          <w:highlight w:val="white"/>
        </w:rPr>
        <w:t xml:space="preserve">, P. (2010). Playful practices: </w:t>
      </w:r>
      <w:proofErr w:type="spellStart"/>
      <w:r w:rsidRPr="0011490F">
        <w:rPr>
          <w:color w:val="222222"/>
          <w:sz w:val="24"/>
          <w:szCs w:val="24"/>
          <w:highlight w:val="white"/>
        </w:rPr>
        <w:t>theorising</w:t>
      </w:r>
      <w:proofErr w:type="spellEnd"/>
      <w:r w:rsidRPr="0011490F">
        <w:rPr>
          <w:color w:val="222222"/>
          <w:sz w:val="24"/>
          <w:szCs w:val="24"/>
          <w:highlight w:val="white"/>
        </w:rPr>
        <w:t xml:space="preserve"> ‘new media’ cultural production’. </w:t>
      </w:r>
      <w:proofErr w:type="spellStart"/>
      <w:r w:rsidRPr="0011490F">
        <w:rPr>
          <w:i/>
          <w:color w:val="222222"/>
          <w:sz w:val="24"/>
          <w:szCs w:val="24"/>
          <w:highlight w:val="white"/>
        </w:rPr>
        <w:t>Theorising</w:t>
      </w:r>
      <w:proofErr w:type="spellEnd"/>
      <w:r w:rsidRPr="0011490F">
        <w:rPr>
          <w:i/>
          <w:color w:val="222222"/>
          <w:sz w:val="24"/>
          <w:szCs w:val="24"/>
          <w:highlight w:val="white"/>
        </w:rPr>
        <w:t xml:space="preserve"> media and practice, New York: </w:t>
      </w:r>
      <w:proofErr w:type="spellStart"/>
      <w:r w:rsidRPr="0011490F">
        <w:rPr>
          <w:i/>
          <w:color w:val="222222"/>
          <w:sz w:val="24"/>
          <w:szCs w:val="24"/>
          <w:highlight w:val="white"/>
        </w:rPr>
        <w:t>Berghan</w:t>
      </w:r>
      <w:proofErr w:type="spellEnd"/>
      <w:r w:rsidRPr="0011490F">
        <w:rPr>
          <w:i/>
          <w:color w:val="222222"/>
          <w:sz w:val="24"/>
          <w:szCs w:val="24"/>
          <w:highlight w:val="white"/>
        </w:rPr>
        <w:t xml:space="preserve"> Books</w:t>
      </w:r>
      <w:r w:rsidRPr="0011490F">
        <w:rPr>
          <w:color w:val="222222"/>
          <w:sz w:val="24"/>
          <w:szCs w:val="24"/>
          <w:highlight w:val="white"/>
        </w:rPr>
        <w:t>, 259-79.</w:t>
      </w:r>
    </w:p>
    <w:p w14:paraId="51BDC357" w14:textId="77777777" w:rsidR="00EF2AC6" w:rsidRPr="0011490F" w:rsidRDefault="00BE324F">
      <w:pPr>
        <w:ind w:left="880" w:hanging="440"/>
        <w:rPr>
          <w:sz w:val="24"/>
          <w:szCs w:val="24"/>
        </w:rPr>
      </w:pPr>
      <w:proofErr w:type="spellStart"/>
      <w:r w:rsidRPr="0011490F">
        <w:rPr>
          <w:sz w:val="24"/>
          <w:szCs w:val="24"/>
        </w:rPr>
        <w:t>Ardévol</w:t>
      </w:r>
      <w:proofErr w:type="spellEnd"/>
      <w:r w:rsidRPr="0011490F">
        <w:rPr>
          <w:sz w:val="24"/>
          <w:szCs w:val="24"/>
        </w:rPr>
        <w:t xml:space="preserve">, E. and Gómez Cruz, E. (2013). Digital ethnography and media practices. In: </w:t>
      </w:r>
      <w:r w:rsidRPr="0011490F">
        <w:rPr>
          <w:i/>
          <w:sz w:val="24"/>
          <w:szCs w:val="24"/>
        </w:rPr>
        <w:t>The International Encyclopedia of Media Studies</w:t>
      </w:r>
      <w:r w:rsidRPr="0011490F">
        <w:rPr>
          <w:sz w:val="24"/>
          <w:szCs w:val="24"/>
        </w:rPr>
        <w:t>. Wiley-Blackwell.</w:t>
      </w:r>
    </w:p>
    <w:p w14:paraId="77FBBA5E" w14:textId="77777777" w:rsidR="00EF2AC6" w:rsidRPr="0011490F" w:rsidRDefault="00BE324F">
      <w:pPr>
        <w:ind w:left="880" w:hanging="440"/>
        <w:rPr>
          <w:sz w:val="24"/>
          <w:szCs w:val="24"/>
        </w:rPr>
      </w:pPr>
      <w:proofErr w:type="spellStart"/>
      <w:r w:rsidRPr="0011490F">
        <w:rPr>
          <w:sz w:val="24"/>
          <w:szCs w:val="24"/>
        </w:rPr>
        <w:t>Atton</w:t>
      </w:r>
      <w:proofErr w:type="spellEnd"/>
      <w:r w:rsidRPr="0011490F">
        <w:rPr>
          <w:sz w:val="24"/>
          <w:szCs w:val="24"/>
        </w:rPr>
        <w:t xml:space="preserve">, C. (2002). </w:t>
      </w:r>
      <w:r w:rsidRPr="0011490F">
        <w:rPr>
          <w:i/>
          <w:sz w:val="24"/>
          <w:szCs w:val="24"/>
        </w:rPr>
        <w:t>Alternative media</w:t>
      </w:r>
      <w:r w:rsidRPr="0011490F">
        <w:rPr>
          <w:sz w:val="24"/>
          <w:szCs w:val="24"/>
        </w:rPr>
        <w:t>. London: SAGE Publications.</w:t>
      </w:r>
    </w:p>
    <w:p w14:paraId="0F299938" w14:textId="77777777" w:rsidR="00EF2AC6" w:rsidRPr="0011490F" w:rsidRDefault="00BE324F">
      <w:pPr>
        <w:ind w:left="880" w:hanging="440"/>
        <w:rPr>
          <w:sz w:val="24"/>
          <w:szCs w:val="24"/>
        </w:rPr>
      </w:pPr>
      <w:proofErr w:type="spellStart"/>
      <w:r w:rsidRPr="0011490F">
        <w:rPr>
          <w:sz w:val="24"/>
          <w:szCs w:val="24"/>
        </w:rPr>
        <w:t>Barassi</w:t>
      </w:r>
      <w:proofErr w:type="spellEnd"/>
      <w:r w:rsidRPr="0011490F">
        <w:rPr>
          <w:sz w:val="24"/>
          <w:szCs w:val="24"/>
        </w:rPr>
        <w:t xml:space="preserve">, V. (2015). </w:t>
      </w:r>
      <w:r w:rsidRPr="0011490F">
        <w:rPr>
          <w:i/>
          <w:sz w:val="24"/>
          <w:szCs w:val="24"/>
        </w:rPr>
        <w:t>Activism on the web: everyday struggles against digital capitalism</w:t>
      </w:r>
      <w:r w:rsidRPr="0011490F">
        <w:rPr>
          <w:sz w:val="24"/>
          <w:szCs w:val="24"/>
        </w:rPr>
        <w:t>. London: Routledge.</w:t>
      </w:r>
    </w:p>
    <w:p w14:paraId="49E7B091" w14:textId="77777777" w:rsidR="00EF2AC6" w:rsidRPr="0011490F" w:rsidRDefault="00BE324F">
      <w:pPr>
        <w:ind w:left="880" w:hanging="440"/>
        <w:rPr>
          <w:sz w:val="24"/>
          <w:szCs w:val="24"/>
        </w:rPr>
      </w:pPr>
      <w:r w:rsidRPr="0011490F">
        <w:rPr>
          <w:sz w:val="24"/>
          <w:szCs w:val="24"/>
        </w:rPr>
        <w:t xml:space="preserve">Bennett, W. L., &amp; </w:t>
      </w:r>
      <w:proofErr w:type="spellStart"/>
      <w:r w:rsidRPr="0011490F">
        <w:rPr>
          <w:sz w:val="24"/>
          <w:szCs w:val="24"/>
        </w:rPr>
        <w:t>Segerberg</w:t>
      </w:r>
      <w:proofErr w:type="spellEnd"/>
      <w:r w:rsidRPr="0011490F">
        <w:rPr>
          <w:sz w:val="24"/>
          <w:szCs w:val="24"/>
        </w:rPr>
        <w:t xml:space="preserve">, A. (2013). </w:t>
      </w:r>
      <w:r w:rsidRPr="0011490F">
        <w:rPr>
          <w:i/>
          <w:sz w:val="24"/>
          <w:szCs w:val="24"/>
        </w:rPr>
        <w:t>The logic of connective action: Digital media and the personalization of contentious politics</w:t>
      </w:r>
      <w:r w:rsidRPr="0011490F">
        <w:rPr>
          <w:sz w:val="24"/>
          <w:szCs w:val="24"/>
        </w:rPr>
        <w:t>. Cambridge University Press.</w:t>
      </w:r>
    </w:p>
    <w:p w14:paraId="586D7F7E" w14:textId="77777777" w:rsidR="00EF2AC6" w:rsidRPr="0011490F" w:rsidRDefault="00BE324F">
      <w:pPr>
        <w:ind w:left="880" w:hanging="440"/>
        <w:rPr>
          <w:sz w:val="24"/>
          <w:szCs w:val="24"/>
        </w:rPr>
      </w:pPr>
      <w:r w:rsidRPr="0011490F">
        <w:rPr>
          <w:sz w:val="24"/>
          <w:szCs w:val="24"/>
        </w:rPr>
        <w:t>Bird, S.E. (2003). The audience in everyday life: living in a media world. New York: Routledge.</w:t>
      </w:r>
    </w:p>
    <w:p w14:paraId="7BC0F649" w14:textId="77777777" w:rsidR="00EF2AC6" w:rsidRPr="0011490F" w:rsidRDefault="00BE324F">
      <w:pPr>
        <w:ind w:left="880" w:hanging="440"/>
        <w:rPr>
          <w:sz w:val="24"/>
          <w:szCs w:val="24"/>
        </w:rPr>
      </w:pPr>
      <w:r w:rsidRPr="0011490F">
        <w:rPr>
          <w:sz w:val="24"/>
          <w:szCs w:val="24"/>
        </w:rPr>
        <w:t xml:space="preserve">Bird, S.E. (2010). From fan practice to mediated moments: the value of practice theory in the understanding of media audiences. In: </w:t>
      </w:r>
      <w:proofErr w:type="spellStart"/>
      <w:r w:rsidRPr="0011490F">
        <w:rPr>
          <w:sz w:val="24"/>
          <w:szCs w:val="24"/>
        </w:rPr>
        <w:t>Bräuchler</w:t>
      </w:r>
      <w:proofErr w:type="spellEnd"/>
      <w:r w:rsidRPr="0011490F">
        <w:rPr>
          <w:sz w:val="24"/>
          <w:szCs w:val="24"/>
        </w:rPr>
        <w:t xml:space="preserve">, B., and </w:t>
      </w:r>
      <w:proofErr w:type="spellStart"/>
      <w:r w:rsidRPr="0011490F">
        <w:rPr>
          <w:sz w:val="24"/>
          <w:szCs w:val="24"/>
        </w:rPr>
        <w:t>Postill</w:t>
      </w:r>
      <w:proofErr w:type="spellEnd"/>
      <w:r w:rsidRPr="0011490F">
        <w:rPr>
          <w:sz w:val="24"/>
          <w:szCs w:val="24"/>
        </w:rPr>
        <w:t xml:space="preserve">, J., eds. </w:t>
      </w:r>
      <w:proofErr w:type="spellStart"/>
      <w:r w:rsidRPr="0011490F">
        <w:rPr>
          <w:sz w:val="24"/>
          <w:szCs w:val="24"/>
        </w:rPr>
        <w:t>Theorising</w:t>
      </w:r>
      <w:proofErr w:type="spellEnd"/>
      <w:r w:rsidRPr="0011490F">
        <w:rPr>
          <w:sz w:val="24"/>
          <w:szCs w:val="24"/>
        </w:rPr>
        <w:t xml:space="preserve"> Media and Practice. New York: </w:t>
      </w:r>
      <w:proofErr w:type="spellStart"/>
      <w:r w:rsidRPr="0011490F">
        <w:rPr>
          <w:sz w:val="24"/>
          <w:szCs w:val="24"/>
        </w:rPr>
        <w:t>Berghahn</w:t>
      </w:r>
      <w:proofErr w:type="spellEnd"/>
      <w:r w:rsidRPr="0011490F">
        <w:rPr>
          <w:sz w:val="24"/>
          <w:szCs w:val="24"/>
        </w:rPr>
        <w:t xml:space="preserve"> Books, 85–104.</w:t>
      </w:r>
    </w:p>
    <w:p w14:paraId="34B555D7" w14:textId="77777777" w:rsidR="00EF2AC6" w:rsidRPr="0011490F" w:rsidRDefault="00BE324F">
      <w:pPr>
        <w:ind w:left="880" w:hanging="440"/>
        <w:rPr>
          <w:sz w:val="24"/>
          <w:szCs w:val="24"/>
        </w:rPr>
      </w:pPr>
      <w:r w:rsidRPr="0011490F">
        <w:rPr>
          <w:sz w:val="24"/>
          <w:szCs w:val="24"/>
        </w:rPr>
        <w:t xml:space="preserve">Bourdieu, P., 1930-2002 (1977). Outline </w:t>
      </w:r>
      <w:r w:rsidRPr="0011490F">
        <w:rPr>
          <w:i/>
          <w:sz w:val="24"/>
          <w:szCs w:val="24"/>
        </w:rPr>
        <w:t>of a theory of practice</w:t>
      </w:r>
      <w:r w:rsidRPr="0011490F">
        <w:rPr>
          <w:sz w:val="24"/>
          <w:szCs w:val="24"/>
        </w:rPr>
        <w:t>. Cambridge: Cambridge: Cambridge University Press.</w:t>
      </w:r>
    </w:p>
    <w:p w14:paraId="2BAAF4BF" w14:textId="77777777" w:rsidR="00EF2AC6" w:rsidRPr="0011490F" w:rsidRDefault="00BE324F">
      <w:pPr>
        <w:ind w:left="880" w:hanging="440"/>
        <w:rPr>
          <w:sz w:val="24"/>
          <w:szCs w:val="24"/>
        </w:rPr>
      </w:pPr>
      <w:r w:rsidRPr="0011490F">
        <w:rPr>
          <w:color w:val="222222"/>
          <w:sz w:val="24"/>
          <w:szCs w:val="24"/>
          <w:highlight w:val="white"/>
        </w:rPr>
        <w:t xml:space="preserve">Bourdieu, P. (1990). </w:t>
      </w:r>
      <w:r w:rsidRPr="0011490F">
        <w:rPr>
          <w:i/>
          <w:color w:val="222222"/>
          <w:sz w:val="24"/>
          <w:szCs w:val="24"/>
          <w:highlight w:val="white"/>
        </w:rPr>
        <w:t>The logic of practice</w:t>
      </w:r>
      <w:r w:rsidRPr="0011490F">
        <w:rPr>
          <w:color w:val="222222"/>
          <w:sz w:val="24"/>
          <w:szCs w:val="24"/>
          <w:highlight w:val="white"/>
        </w:rPr>
        <w:t>. Stanford University Press.</w:t>
      </w:r>
    </w:p>
    <w:p w14:paraId="587BFC7B" w14:textId="77777777" w:rsidR="00EF2AC6" w:rsidRPr="0011490F" w:rsidRDefault="00BE324F">
      <w:pPr>
        <w:ind w:left="880" w:hanging="440"/>
        <w:rPr>
          <w:sz w:val="24"/>
          <w:szCs w:val="24"/>
        </w:rPr>
      </w:pPr>
      <w:proofErr w:type="spellStart"/>
      <w:r w:rsidRPr="0011490F">
        <w:rPr>
          <w:sz w:val="24"/>
          <w:szCs w:val="24"/>
        </w:rPr>
        <w:t>Bräuchler</w:t>
      </w:r>
      <w:proofErr w:type="spellEnd"/>
      <w:r w:rsidRPr="0011490F">
        <w:rPr>
          <w:sz w:val="24"/>
          <w:szCs w:val="24"/>
        </w:rPr>
        <w:t xml:space="preserve">, B. and </w:t>
      </w:r>
      <w:proofErr w:type="spellStart"/>
      <w:r w:rsidRPr="0011490F">
        <w:rPr>
          <w:sz w:val="24"/>
          <w:szCs w:val="24"/>
        </w:rPr>
        <w:t>Postill</w:t>
      </w:r>
      <w:proofErr w:type="spellEnd"/>
      <w:r w:rsidRPr="0011490F">
        <w:rPr>
          <w:sz w:val="24"/>
          <w:szCs w:val="24"/>
        </w:rPr>
        <w:t xml:space="preserve">, J. (2010). </w:t>
      </w:r>
      <w:proofErr w:type="spellStart"/>
      <w:r w:rsidRPr="0011490F">
        <w:rPr>
          <w:i/>
          <w:sz w:val="24"/>
          <w:szCs w:val="24"/>
        </w:rPr>
        <w:t>Theorising</w:t>
      </w:r>
      <w:proofErr w:type="spellEnd"/>
      <w:r w:rsidRPr="0011490F">
        <w:rPr>
          <w:i/>
          <w:sz w:val="24"/>
          <w:szCs w:val="24"/>
        </w:rPr>
        <w:t xml:space="preserve"> media and practice</w:t>
      </w:r>
      <w:r w:rsidRPr="0011490F">
        <w:rPr>
          <w:sz w:val="24"/>
          <w:szCs w:val="24"/>
        </w:rPr>
        <w:t xml:space="preserve">. New York: </w:t>
      </w:r>
      <w:proofErr w:type="spellStart"/>
      <w:r w:rsidRPr="0011490F">
        <w:rPr>
          <w:sz w:val="24"/>
          <w:szCs w:val="24"/>
        </w:rPr>
        <w:t>Berghahn</w:t>
      </w:r>
      <w:proofErr w:type="spellEnd"/>
      <w:r w:rsidRPr="0011490F">
        <w:rPr>
          <w:sz w:val="24"/>
          <w:szCs w:val="24"/>
        </w:rPr>
        <w:t xml:space="preserve"> Books.</w:t>
      </w:r>
    </w:p>
    <w:p w14:paraId="2791E442" w14:textId="77777777" w:rsidR="00EF2AC6" w:rsidRPr="0011490F" w:rsidRDefault="00BE324F">
      <w:pPr>
        <w:ind w:left="880" w:hanging="440"/>
        <w:rPr>
          <w:sz w:val="24"/>
          <w:szCs w:val="24"/>
        </w:rPr>
      </w:pPr>
      <w:proofErr w:type="spellStart"/>
      <w:r w:rsidRPr="0011490F">
        <w:rPr>
          <w:sz w:val="24"/>
          <w:szCs w:val="24"/>
        </w:rPr>
        <w:t>Cammaerts</w:t>
      </w:r>
      <w:proofErr w:type="spellEnd"/>
      <w:r w:rsidRPr="0011490F">
        <w:rPr>
          <w:sz w:val="24"/>
          <w:szCs w:val="24"/>
        </w:rPr>
        <w:t xml:space="preserve">, B. and </w:t>
      </w:r>
      <w:proofErr w:type="spellStart"/>
      <w:r w:rsidRPr="0011490F">
        <w:rPr>
          <w:sz w:val="24"/>
          <w:szCs w:val="24"/>
        </w:rPr>
        <w:t>Couldry</w:t>
      </w:r>
      <w:proofErr w:type="spellEnd"/>
      <w:r w:rsidRPr="0011490F">
        <w:rPr>
          <w:sz w:val="24"/>
          <w:szCs w:val="24"/>
        </w:rPr>
        <w:t xml:space="preserve">, N. (2016). Digital journalism as practice. In: </w:t>
      </w:r>
      <w:proofErr w:type="spellStart"/>
      <w:r w:rsidRPr="0011490F">
        <w:rPr>
          <w:sz w:val="24"/>
          <w:szCs w:val="24"/>
        </w:rPr>
        <w:t>Witschge</w:t>
      </w:r>
      <w:proofErr w:type="spellEnd"/>
      <w:r w:rsidRPr="0011490F">
        <w:rPr>
          <w:sz w:val="24"/>
          <w:szCs w:val="24"/>
        </w:rPr>
        <w:t>, T., Anderson, C.W., Domingo, D., et al., eds. The SAGE Handbook of Digital Journalism. London: SAGE, 326–340.</w:t>
      </w:r>
    </w:p>
    <w:p w14:paraId="22EE8F32" w14:textId="77777777" w:rsidR="00EF2AC6" w:rsidRPr="0011490F" w:rsidRDefault="00BE324F">
      <w:pPr>
        <w:ind w:left="880" w:hanging="440"/>
        <w:rPr>
          <w:sz w:val="24"/>
          <w:szCs w:val="24"/>
        </w:rPr>
      </w:pPr>
      <w:r w:rsidRPr="0011490F">
        <w:rPr>
          <w:sz w:val="24"/>
          <w:szCs w:val="24"/>
        </w:rPr>
        <w:t>Castells, M. (2009). Communication power. OUP Oxford.</w:t>
      </w:r>
    </w:p>
    <w:p w14:paraId="34F83520" w14:textId="77777777" w:rsidR="00EF2AC6" w:rsidRPr="0011490F" w:rsidRDefault="00BE324F">
      <w:pPr>
        <w:ind w:left="880" w:hanging="440"/>
        <w:rPr>
          <w:sz w:val="24"/>
          <w:szCs w:val="24"/>
        </w:rPr>
      </w:pPr>
      <w:r w:rsidRPr="0011490F">
        <w:rPr>
          <w:color w:val="222222"/>
          <w:sz w:val="24"/>
          <w:szCs w:val="24"/>
          <w:highlight w:val="white"/>
        </w:rPr>
        <w:t xml:space="preserve">Christensen, T. H., &amp; </w:t>
      </w:r>
      <w:proofErr w:type="spellStart"/>
      <w:r w:rsidRPr="0011490F">
        <w:rPr>
          <w:color w:val="222222"/>
          <w:sz w:val="24"/>
          <w:szCs w:val="24"/>
          <w:highlight w:val="white"/>
        </w:rPr>
        <w:t>Røpke</w:t>
      </w:r>
      <w:proofErr w:type="spellEnd"/>
      <w:r w:rsidRPr="0011490F">
        <w:rPr>
          <w:color w:val="222222"/>
          <w:sz w:val="24"/>
          <w:szCs w:val="24"/>
          <w:highlight w:val="white"/>
        </w:rPr>
        <w:t xml:space="preserve">, I. (2010). Can practice theory inspire studies of ICTs in everyday life. </w:t>
      </w:r>
      <w:proofErr w:type="spellStart"/>
      <w:r w:rsidRPr="0011490F">
        <w:rPr>
          <w:i/>
          <w:color w:val="222222"/>
          <w:sz w:val="24"/>
          <w:szCs w:val="24"/>
          <w:highlight w:val="white"/>
        </w:rPr>
        <w:t>Theorising</w:t>
      </w:r>
      <w:proofErr w:type="spellEnd"/>
      <w:r w:rsidRPr="0011490F">
        <w:rPr>
          <w:i/>
          <w:color w:val="222222"/>
          <w:sz w:val="24"/>
          <w:szCs w:val="24"/>
          <w:highlight w:val="white"/>
        </w:rPr>
        <w:t xml:space="preserve"> media and practice</w:t>
      </w:r>
      <w:r w:rsidRPr="0011490F">
        <w:rPr>
          <w:color w:val="222222"/>
          <w:sz w:val="24"/>
          <w:szCs w:val="24"/>
          <w:highlight w:val="white"/>
        </w:rPr>
        <w:t xml:space="preserve">, </w:t>
      </w:r>
      <w:r w:rsidRPr="0011490F">
        <w:rPr>
          <w:i/>
          <w:color w:val="222222"/>
          <w:sz w:val="24"/>
          <w:szCs w:val="24"/>
          <w:highlight w:val="white"/>
        </w:rPr>
        <w:t>4</w:t>
      </w:r>
      <w:r w:rsidRPr="0011490F">
        <w:rPr>
          <w:color w:val="222222"/>
          <w:sz w:val="24"/>
          <w:szCs w:val="24"/>
          <w:highlight w:val="white"/>
        </w:rPr>
        <w:t>, 233-256.</w:t>
      </w:r>
    </w:p>
    <w:p w14:paraId="311ADCCD" w14:textId="77777777" w:rsidR="00EF2AC6" w:rsidRPr="0011490F" w:rsidRDefault="00BE324F">
      <w:pPr>
        <w:ind w:left="880" w:hanging="440"/>
        <w:rPr>
          <w:sz w:val="24"/>
          <w:szCs w:val="24"/>
        </w:rPr>
      </w:pPr>
      <w:proofErr w:type="spellStart"/>
      <w:r w:rsidRPr="0011490F">
        <w:rPr>
          <w:sz w:val="24"/>
          <w:szCs w:val="24"/>
        </w:rPr>
        <w:t>Couldry</w:t>
      </w:r>
      <w:proofErr w:type="spellEnd"/>
      <w:r w:rsidRPr="0011490F">
        <w:rPr>
          <w:sz w:val="24"/>
          <w:szCs w:val="24"/>
        </w:rPr>
        <w:t xml:space="preserve">, N. (2004). </w:t>
      </w:r>
      <w:proofErr w:type="spellStart"/>
      <w:r w:rsidRPr="0011490F">
        <w:rPr>
          <w:sz w:val="24"/>
          <w:szCs w:val="24"/>
        </w:rPr>
        <w:t>Theorising</w:t>
      </w:r>
      <w:proofErr w:type="spellEnd"/>
      <w:r w:rsidRPr="0011490F">
        <w:rPr>
          <w:sz w:val="24"/>
          <w:szCs w:val="24"/>
        </w:rPr>
        <w:t xml:space="preserve"> media as practice. Social Semiotics, 14 (2), 115–132.</w:t>
      </w:r>
    </w:p>
    <w:p w14:paraId="6E956595" w14:textId="77777777" w:rsidR="00EF2AC6" w:rsidRPr="0011490F" w:rsidRDefault="00BE324F">
      <w:pPr>
        <w:ind w:left="880" w:hanging="440"/>
        <w:rPr>
          <w:sz w:val="24"/>
          <w:szCs w:val="24"/>
        </w:rPr>
      </w:pPr>
      <w:proofErr w:type="spellStart"/>
      <w:r w:rsidRPr="0011490F">
        <w:rPr>
          <w:sz w:val="24"/>
          <w:szCs w:val="24"/>
        </w:rPr>
        <w:t>Couldry</w:t>
      </w:r>
      <w:proofErr w:type="spellEnd"/>
      <w:r w:rsidRPr="0011490F">
        <w:rPr>
          <w:sz w:val="24"/>
          <w:szCs w:val="24"/>
        </w:rPr>
        <w:t xml:space="preserve">, N. (2008). </w:t>
      </w:r>
      <w:proofErr w:type="spellStart"/>
      <w:r w:rsidRPr="0011490F">
        <w:rPr>
          <w:sz w:val="24"/>
          <w:szCs w:val="24"/>
        </w:rPr>
        <w:t>Mediatization</w:t>
      </w:r>
      <w:proofErr w:type="spellEnd"/>
      <w:r w:rsidRPr="0011490F">
        <w:rPr>
          <w:sz w:val="24"/>
          <w:szCs w:val="24"/>
        </w:rPr>
        <w:t xml:space="preserve"> or mediation? Alternative understandings of the emergent space of digital storytelling. New Media &amp; Society, 10 (3), 373–391.</w:t>
      </w:r>
    </w:p>
    <w:p w14:paraId="7466FF69" w14:textId="77777777" w:rsidR="00EF2AC6" w:rsidRPr="0011490F" w:rsidRDefault="00BE324F">
      <w:pPr>
        <w:ind w:left="880" w:hanging="440"/>
        <w:rPr>
          <w:sz w:val="24"/>
          <w:szCs w:val="24"/>
        </w:rPr>
      </w:pPr>
      <w:proofErr w:type="spellStart"/>
      <w:r w:rsidRPr="0011490F">
        <w:rPr>
          <w:sz w:val="24"/>
          <w:szCs w:val="24"/>
        </w:rPr>
        <w:t>Couldry</w:t>
      </w:r>
      <w:proofErr w:type="spellEnd"/>
      <w:r w:rsidRPr="0011490F">
        <w:rPr>
          <w:sz w:val="24"/>
          <w:szCs w:val="24"/>
        </w:rPr>
        <w:t>, N. (2012). Media, society, world: social theory and digital media practice. Cambridge: Polity.</w:t>
      </w:r>
    </w:p>
    <w:p w14:paraId="2E6149C5" w14:textId="77777777" w:rsidR="00EF2AC6" w:rsidRPr="0011490F" w:rsidRDefault="00BE324F">
      <w:pPr>
        <w:ind w:left="880" w:hanging="440"/>
        <w:rPr>
          <w:sz w:val="24"/>
          <w:szCs w:val="24"/>
        </w:rPr>
      </w:pPr>
      <w:proofErr w:type="spellStart"/>
      <w:r w:rsidRPr="0011490F">
        <w:rPr>
          <w:sz w:val="24"/>
          <w:szCs w:val="24"/>
        </w:rPr>
        <w:t>Couldry</w:t>
      </w:r>
      <w:proofErr w:type="spellEnd"/>
      <w:r w:rsidRPr="0011490F">
        <w:rPr>
          <w:sz w:val="24"/>
          <w:szCs w:val="24"/>
        </w:rPr>
        <w:t xml:space="preserve">, N. and </w:t>
      </w:r>
      <w:proofErr w:type="spellStart"/>
      <w:r w:rsidRPr="0011490F">
        <w:rPr>
          <w:sz w:val="24"/>
          <w:szCs w:val="24"/>
        </w:rPr>
        <w:t>Hepp</w:t>
      </w:r>
      <w:proofErr w:type="spellEnd"/>
      <w:r w:rsidRPr="0011490F">
        <w:rPr>
          <w:sz w:val="24"/>
          <w:szCs w:val="24"/>
        </w:rPr>
        <w:t xml:space="preserve">, A. (2013). Conceptualizing </w:t>
      </w:r>
      <w:proofErr w:type="spellStart"/>
      <w:r w:rsidRPr="0011490F">
        <w:rPr>
          <w:sz w:val="24"/>
          <w:szCs w:val="24"/>
        </w:rPr>
        <w:t>mediatization</w:t>
      </w:r>
      <w:proofErr w:type="spellEnd"/>
      <w:r w:rsidRPr="0011490F">
        <w:rPr>
          <w:sz w:val="24"/>
          <w:szCs w:val="24"/>
        </w:rPr>
        <w:t xml:space="preserve">: Contexts, traditions, arguments. </w:t>
      </w:r>
      <w:r w:rsidRPr="0011490F">
        <w:rPr>
          <w:i/>
          <w:sz w:val="24"/>
          <w:szCs w:val="24"/>
        </w:rPr>
        <w:t>Communication Theory</w:t>
      </w:r>
      <w:r w:rsidRPr="0011490F">
        <w:rPr>
          <w:sz w:val="24"/>
          <w:szCs w:val="24"/>
        </w:rPr>
        <w:t>, 23 191–202.</w:t>
      </w:r>
    </w:p>
    <w:p w14:paraId="6557D053" w14:textId="77777777" w:rsidR="00EF2AC6" w:rsidRPr="0011490F" w:rsidRDefault="00BE324F">
      <w:pPr>
        <w:ind w:left="880" w:hanging="440"/>
        <w:rPr>
          <w:sz w:val="24"/>
          <w:szCs w:val="24"/>
        </w:rPr>
      </w:pPr>
      <w:r w:rsidRPr="0011490F">
        <w:rPr>
          <w:sz w:val="24"/>
          <w:szCs w:val="24"/>
        </w:rPr>
        <w:t xml:space="preserve">Downing, J.D.H. (2001). </w:t>
      </w:r>
      <w:r w:rsidRPr="0011490F">
        <w:rPr>
          <w:i/>
          <w:sz w:val="24"/>
          <w:szCs w:val="24"/>
        </w:rPr>
        <w:t>Radical media: rebellious communication and social movements</w:t>
      </w:r>
      <w:r w:rsidRPr="0011490F">
        <w:rPr>
          <w:sz w:val="24"/>
          <w:szCs w:val="24"/>
        </w:rPr>
        <w:t>. London: Sage.</w:t>
      </w:r>
    </w:p>
    <w:p w14:paraId="74DFDE1C" w14:textId="77777777" w:rsidR="00EF2AC6" w:rsidRPr="0011490F" w:rsidRDefault="00BE324F">
      <w:pPr>
        <w:ind w:left="880" w:hanging="440"/>
        <w:rPr>
          <w:sz w:val="24"/>
          <w:szCs w:val="24"/>
        </w:rPr>
      </w:pPr>
      <w:r w:rsidRPr="0011490F">
        <w:rPr>
          <w:sz w:val="24"/>
          <w:szCs w:val="24"/>
        </w:rPr>
        <w:t xml:space="preserve">Downing, J.D.H. (2003). Audiences and readers of alternative media: the absent lure of the virtually unknown. </w:t>
      </w:r>
      <w:r w:rsidRPr="0011490F">
        <w:rPr>
          <w:i/>
          <w:sz w:val="24"/>
          <w:szCs w:val="24"/>
        </w:rPr>
        <w:t>Media, Culture &amp; Society</w:t>
      </w:r>
      <w:r w:rsidRPr="0011490F">
        <w:rPr>
          <w:sz w:val="24"/>
          <w:szCs w:val="24"/>
        </w:rPr>
        <w:t>, 25 (5), 625–645.</w:t>
      </w:r>
    </w:p>
    <w:p w14:paraId="4B58CFD5" w14:textId="77777777" w:rsidR="00EF2AC6" w:rsidRPr="0011490F" w:rsidRDefault="00BE324F">
      <w:pPr>
        <w:ind w:left="880" w:hanging="440"/>
        <w:rPr>
          <w:color w:val="222222"/>
          <w:sz w:val="24"/>
          <w:szCs w:val="24"/>
          <w:highlight w:val="white"/>
        </w:rPr>
      </w:pPr>
      <w:proofErr w:type="spellStart"/>
      <w:r w:rsidRPr="0011490F">
        <w:rPr>
          <w:color w:val="222222"/>
          <w:sz w:val="24"/>
          <w:szCs w:val="24"/>
          <w:highlight w:val="white"/>
        </w:rPr>
        <w:lastRenderedPageBreak/>
        <w:t>Gerbaudo</w:t>
      </w:r>
      <w:proofErr w:type="spellEnd"/>
      <w:r w:rsidRPr="0011490F">
        <w:rPr>
          <w:color w:val="222222"/>
          <w:sz w:val="24"/>
          <w:szCs w:val="24"/>
          <w:highlight w:val="white"/>
        </w:rPr>
        <w:t xml:space="preserve">, P. (2012). </w:t>
      </w:r>
      <w:r w:rsidRPr="0011490F">
        <w:rPr>
          <w:i/>
          <w:color w:val="222222"/>
          <w:sz w:val="24"/>
          <w:szCs w:val="24"/>
          <w:highlight w:val="white"/>
        </w:rPr>
        <w:t>Tweets and the streets: Social media and contemporary activism</w:t>
      </w:r>
      <w:r w:rsidRPr="0011490F">
        <w:rPr>
          <w:color w:val="222222"/>
          <w:sz w:val="24"/>
          <w:szCs w:val="24"/>
          <w:highlight w:val="white"/>
        </w:rPr>
        <w:t>. Pluto Press.</w:t>
      </w:r>
    </w:p>
    <w:p w14:paraId="2929FB5E" w14:textId="77777777" w:rsidR="00EF2AC6" w:rsidRPr="0011490F" w:rsidRDefault="00BE324F">
      <w:pPr>
        <w:ind w:left="880" w:hanging="440"/>
        <w:rPr>
          <w:color w:val="222222"/>
          <w:sz w:val="24"/>
          <w:szCs w:val="24"/>
          <w:highlight w:val="white"/>
        </w:rPr>
      </w:pPr>
      <w:r w:rsidRPr="0011490F">
        <w:rPr>
          <w:color w:val="222222"/>
          <w:sz w:val="24"/>
          <w:szCs w:val="24"/>
          <w:highlight w:val="white"/>
        </w:rPr>
        <w:t xml:space="preserve">Giddens, A. (1984). </w:t>
      </w:r>
      <w:r w:rsidRPr="0011490F">
        <w:rPr>
          <w:i/>
          <w:color w:val="222222"/>
          <w:sz w:val="24"/>
          <w:szCs w:val="24"/>
          <w:highlight w:val="white"/>
        </w:rPr>
        <w:t>The constitution of society: Outline of the theory of structuration</w:t>
      </w:r>
      <w:r w:rsidRPr="0011490F">
        <w:rPr>
          <w:color w:val="222222"/>
          <w:sz w:val="24"/>
          <w:szCs w:val="24"/>
          <w:highlight w:val="white"/>
        </w:rPr>
        <w:t xml:space="preserve">. </w:t>
      </w:r>
      <w:proofErr w:type="spellStart"/>
      <w:r w:rsidRPr="0011490F">
        <w:rPr>
          <w:color w:val="222222"/>
          <w:sz w:val="24"/>
          <w:szCs w:val="24"/>
          <w:highlight w:val="white"/>
        </w:rPr>
        <w:t>Univ</w:t>
      </w:r>
      <w:proofErr w:type="spellEnd"/>
      <w:r w:rsidRPr="0011490F">
        <w:rPr>
          <w:color w:val="222222"/>
          <w:sz w:val="24"/>
          <w:szCs w:val="24"/>
          <w:highlight w:val="white"/>
        </w:rPr>
        <w:t xml:space="preserve"> of California Press.</w:t>
      </w:r>
    </w:p>
    <w:p w14:paraId="4A9D0895" w14:textId="77777777" w:rsidR="00EF2AC6" w:rsidRPr="0011490F" w:rsidRDefault="00BE324F">
      <w:pPr>
        <w:ind w:left="880" w:hanging="440"/>
        <w:rPr>
          <w:sz w:val="24"/>
          <w:szCs w:val="24"/>
        </w:rPr>
      </w:pPr>
      <w:r w:rsidRPr="0011490F">
        <w:rPr>
          <w:sz w:val="24"/>
          <w:szCs w:val="24"/>
        </w:rPr>
        <w:t xml:space="preserve">Ginsburg, F. (1994). Culture/Media: A (Mild) Polemic. </w:t>
      </w:r>
      <w:r w:rsidRPr="0011490F">
        <w:rPr>
          <w:i/>
          <w:sz w:val="24"/>
          <w:szCs w:val="24"/>
        </w:rPr>
        <w:t>Anthropology Today</w:t>
      </w:r>
      <w:r w:rsidRPr="0011490F">
        <w:rPr>
          <w:sz w:val="24"/>
          <w:szCs w:val="24"/>
        </w:rPr>
        <w:t>, 10 (2), 5–15.</w:t>
      </w:r>
    </w:p>
    <w:p w14:paraId="055F2841" w14:textId="77777777" w:rsidR="00EF2AC6" w:rsidRPr="0011490F" w:rsidRDefault="00BE324F">
      <w:pPr>
        <w:ind w:left="880" w:hanging="440"/>
        <w:rPr>
          <w:sz w:val="24"/>
          <w:szCs w:val="24"/>
        </w:rPr>
      </w:pPr>
      <w:r w:rsidRPr="0011490F">
        <w:rPr>
          <w:sz w:val="24"/>
          <w:szCs w:val="24"/>
        </w:rPr>
        <w:t xml:space="preserve">Gómez Cruz, E. and </w:t>
      </w:r>
      <w:proofErr w:type="spellStart"/>
      <w:r w:rsidRPr="0011490F">
        <w:rPr>
          <w:sz w:val="24"/>
          <w:szCs w:val="24"/>
        </w:rPr>
        <w:t>Ardévol</w:t>
      </w:r>
      <w:proofErr w:type="spellEnd"/>
      <w:r w:rsidRPr="0011490F">
        <w:rPr>
          <w:sz w:val="24"/>
          <w:szCs w:val="24"/>
        </w:rPr>
        <w:t xml:space="preserve">, E. (2013a). Ethnography and the field in media(ted) studies: a practice theory approach. </w:t>
      </w:r>
      <w:r w:rsidRPr="0011490F">
        <w:rPr>
          <w:i/>
          <w:sz w:val="24"/>
          <w:szCs w:val="24"/>
        </w:rPr>
        <w:t>Westminster Papers in Communication and Culture</w:t>
      </w:r>
      <w:r w:rsidRPr="0011490F">
        <w:rPr>
          <w:sz w:val="24"/>
          <w:szCs w:val="24"/>
        </w:rPr>
        <w:t>, 9 (3), 29–46.</w:t>
      </w:r>
    </w:p>
    <w:p w14:paraId="2E97FD36" w14:textId="77777777" w:rsidR="00EF2AC6" w:rsidRPr="0011490F" w:rsidRDefault="00BE324F">
      <w:pPr>
        <w:ind w:left="880" w:hanging="440"/>
        <w:rPr>
          <w:sz w:val="24"/>
          <w:szCs w:val="24"/>
        </w:rPr>
      </w:pPr>
      <w:r w:rsidRPr="0011490F">
        <w:rPr>
          <w:sz w:val="24"/>
          <w:szCs w:val="24"/>
        </w:rPr>
        <w:t xml:space="preserve">Gómez Cruz, E. and </w:t>
      </w:r>
      <w:proofErr w:type="spellStart"/>
      <w:r w:rsidRPr="0011490F">
        <w:rPr>
          <w:sz w:val="24"/>
          <w:szCs w:val="24"/>
        </w:rPr>
        <w:t>Ardévol</w:t>
      </w:r>
      <w:proofErr w:type="spellEnd"/>
      <w:r w:rsidRPr="0011490F">
        <w:rPr>
          <w:sz w:val="24"/>
          <w:szCs w:val="24"/>
        </w:rPr>
        <w:t xml:space="preserve">, E. (2013b). Performing photography practices in everyday life: some ethnographic notes on a Flickr group. </w:t>
      </w:r>
      <w:proofErr w:type="spellStart"/>
      <w:r w:rsidRPr="0011490F">
        <w:rPr>
          <w:i/>
          <w:sz w:val="24"/>
          <w:szCs w:val="24"/>
        </w:rPr>
        <w:t>Photographies</w:t>
      </w:r>
      <w:proofErr w:type="spellEnd"/>
      <w:r w:rsidRPr="0011490F">
        <w:rPr>
          <w:sz w:val="24"/>
          <w:szCs w:val="24"/>
        </w:rPr>
        <w:t>, 6 (1), 35–44.</w:t>
      </w:r>
    </w:p>
    <w:p w14:paraId="17D9D1EB" w14:textId="77777777" w:rsidR="00EF2AC6" w:rsidRPr="0011490F" w:rsidRDefault="00BE324F">
      <w:pPr>
        <w:ind w:left="880" w:hanging="440"/>
        <w:rPr>
          <w:sz w:val="24"/>
          <w:szCs w:val="24"/>
        </w:rPr>
      </w:pPr>
      <w:r w:rsidRPr="0011490F">
        <w:rPr>
          <w:color w:val="222222"/>
          <w:sz w:val="24"/>
          <w:szCs w:val="24"/>
          <w:highlight w:val="white"/>
        </w:rPr>
        <w:t xml:space="preserve">Hackett, R., &amp; Carroll, W. (2006). </w:t>
      </w:r>
      <w:r w:rsidRPr="0011490F">
        <w:rPr>
          <w:i/>
          <w:color w:val="222222"/>
          <w:sz w:val="24"/>
          <w:szCs w:val="24"/>
          <w:highlight w:val="white"/>
        </w:rPr>
        <w:t>Remaking media: The struggle to democratize public communication</w:t>
      </w:r>
      <w:r w:rsidRPr="0011490F">
        <w:rPr>
          <w:color w:val="222222"/>
          <w:sz w:val="24"/>
          <w:szCs w:val="24"/>
          <w:highlight w:val="white"/>
        </w:rPr>
        <w:t>. Routledge.</w:t>
      </w:r>
    </w:p>
    <w:p w14:paraId="1A56DAEC" w14:textId="77777777" w:rsidR="00EF2AC6" w:rsidRPr="0011490F" w:rsidRDefault="00BE324F">
      <w:pPr>
        <w:ind w:left="880" w:hanging="440"/>
        <w:rPr>
          <w:sz w:val="24"/>
          <w:szCs w:val="24"/>
        </w:rPr>
      </w:pPr>
      <w:r w:rsidRPr="0011490F">
        <w:rPr>
          <w:color w:val="222222"/>
          <w:sz w:val="24"/>
          <w:szCs w:val="24"/>
          <w:highlight w:val="white"/>
        </w:rPr>
        <w:t xml:space="preserve">Hartley, J., &amp; </w:t>
      </w:r>
      <w:proofErr w:type="spellStart"/>
      <w:r w:rsidRPr="0011490F">
        <w:rPr>
          <w:color w:val="222222"/>
          <w:sz w:val="24"/>
          <w:szCs w:val="24"/>
          <w:highlight w:val="white"/>
        </w:rPr>
        <w:t>McWilliam</w:t>
      </w:r>
      <w:proofErr w:type="spellEnd"/>
      <w:r w:rsidRPr="0011490F">
        <w:rPr>
          <w:color w:val="222222"/>
          <w:sz w:val="24"/>
          <w:szCs w:val="24"/>
          <w:highlight w:val="white"/>
        </w:rPr>
        <w:t xml:space="preserve">, K. (Eds.). (2009). </w:t>
      </w:r>
      <w:r w:rsidRPr="0011490F">
        <w:rPr>
          <w:i/>
          <w:color w:val="222222"/>
          <w:sz w:val="24"/>
          <w:szCs w:val="24"/>
          <w:highlight w:val="white"/>
        </w:rPr>
        <w:t>Story circle: Digital storytelling around the world</w:t>
      </w:r>
      <w:r w:rsidRPr="0011490F">
        <w:rPr>
          <w:color w:val="222222"/>
          <w:sz w:val="24"/>
          <w:szCs w:val="24"/>
          <w:highlight w:val="white"/>
        </w:rPr>
        <w:t>. John Wiley &amp; Sons.</w:t>
      </w:r>
    </w:p>
    <w:p w14:paraId="11194C34" w14:textId="77777777" w:rsidR="00EF2AC6" w:rsidRPr="0011490F" w:rsidRDefault="00BE324F">
      <w:pPr>
        <w:ind w:left="880" w:hanging="440"/>
        <w:rPr>
          <w:sz w:val="24"/>
          <w:szCs w:val="24"/>
        </w:rPr>
      </w:pPr>
      <w:r w:rsidRPr="0011490F">
        <w:rPr>
          <w:sz w:val="24"/>
          <w:szCs w:val="24"/>
        </w:rPr>
        <w:t xml:space="preserve">Hui, A. </w:t>
      </w:r>
      <w:proofErr w:type="spellStart"/>
      <w:r w:rsidRPr="0011490F">
        <w:rPr>
          <w:sz w:val="24"/>
          <w:szCs w:val="24"/>
        </w:rPr>
        <w:t>Schatzki</w:t>
      </w:r>
      <w:proofErr w:type="spellEnd"/>
      <w:r w:rsidRPr="0011490F">
        <w:rPr>
          <w:sz w:val="24"/>
          <w:szCs w:val="24"/>
        </w:rPr>
        <w:t xml:space="preserve">, T. and Shove, E. (2017). </w:t>
      </w:r>
      <w:r w:rsidRPr="0011490F">
        <w:rPr>
          <w:i/>
          <w:sz w:val="24"/>
          <w:szCs w:val="24"/>
        </w:rPr>
        <w:t>The nexus of practices: connections, constellations, practitioners</w:t>
      </w:r>
      <w:r w:rsidRPr="0011490F">
        <w:rPr>
          <w:sz w:val="24"/>
          <w:szCs w:val="24"/>
        </w:rPr>
        <w:t>. London: Routledge</w:t>
      </w:r>
    </w:p>
    <w:p w14:paraId="128D30C6" w14:textId="77777777" w:rsidR="00EF2AC6" w:rsidRPr="0011490F" w:rsidRDefault="00BE324F">
      <w:pPr>
        <w:ind w:left="880" w:hanging="440"/>
        <w:rPr>
          <w:sz w:val="24"/>
          <w:szCs w:val="24"/>
        </w:rPr>
      </w:pPr>
      <w:r w:rsidRPr="0011490F">
        <w:rPr>
          <w:color w:val="222222"/>
          <w:sz w:val="24"/>
          <w:szCs w:val="24"/>
          <w:highlight w:val="white"/>
        </w:rPr>
        <w:t xml:space="preserve">Juris, J. S. (2012). Reflections on# Occupy Everywhere: Social media, public space, and emerging logics of aggregation. </w:t>
      </w:r>
      <w:r w:rsidRPr="0011490F">
        <w:rPr>
          <w:i/>
          <w:color w:val="222222"/>
          <w:sz w:val="24"/>
          <w:szCs w:val="24"/>
          <w:highlight w:val="white"/>
        </w:rPr>
        <w:t>American Ethnologist</w:t>
      </w:r>
      <w:r w:rsidRPr="0011490F">
        <w:rPr>
          <w:color w:val="222222"/>
          <w:sz w:val="24"/>
          <w:szCs w:val="24"/>
          <w:highlight w:val="white"/>
        </w:rPr>
        <w:t xml:space="preserve">, </w:t>
      </w:r>
      <w:r w:rsidRPr="0011490F">
        <w:rPr>
          <w:i/>
          <w:color w:val="222222"/>
          <w:sz w:val="24"/>
          <w:szCs w:val="24"/>
          <w:highlight w:val="white"/>
        </w:rPr>
        <w:t>39</w:t>
      </w:r>
      <w:r w:rsidRPr="0011490F">
        <w:rPr>
          <w:color w:val="222222"/>
          <w:sz w:val="24"/>
          <w:szCs w:val="24"/>
          <w:highlight w:val="white"/>
        </w:rPr>
        <w:t>(2), 259-279.</w:t>
      </w:r>
    </w:p>
    <w:p w14:paraId="4D94D327" w14:textId="77777777" w:rsidR="00EF2AC6" w:rsidRPr="0011490F" w:rsidRDefault="00BE324F">
      <w:pPr>
        <w:ind w:left="880" w:hanging="440"/>
        <w:rPr>
          <w:sz w:val="24"/>
          <w:szCs w:val="24"/>
        </w:rPr>
      </w:pPr>
      <w:proofErr w:type="spellStart"/>
      <w:r w:rsidRPr="0011490F">
        <w:rPr>
          <w:sz w:val="24"/>
          <w:szCs w:val="24"/>
        </w:rPr>
        <w:t>Kaun</w:t>
      </w:r>
      <w:proofErr w:type="spellEnd"/>
      <w:r w:rsidRPr="0011490F">
        <w:rPr>
          <w:sz w:val="24"/>
          <w:szCs w:val="24"/>
        </w:rPr>
        <w:t xml:space="preserve">, A. (2016). </w:t>
      </w:r>
      <w:r w:rsidRPr="0011490F">
        <w:rPr>
          <w:i/>
          <w:sz w:val="24"/>
          <w:szCs w:val="24"/>
        </w:rPr>
        <w:t>Crisis and Critique: A Brief History of Media Participation in Times of Crisis</w:t>
      </w:r>
      <w:r w:rsidRPr="0011490F">
        <w:rPr>
          <w:sz w:val="24"/>
          <w:szCs w:val="24"/>
        </w:rPr>
        <w:t>. Zed Books.</w:t>
      </w:r>
    </w:p>
    <w:p w14:paraId="617553FC" w14:textId="77777777" w:rsidR="00EF2AC6" w:rsidRPr="0011490F" w:rsidRDefault="00BE324F">
      <w:pPr>
        <w:ind w:left="880" w:hanging="440"/>
        <w:rPr>
          <w:sz w:val="24"/>
          <w:szCs w:val="24"/>
        </w:rPr>
      </w:pPr>
      <w:proofErr w:type="spellStart"/>
      <w:r w:rsidRPr="0011490F">
        <w:rPr>
          <w:color w:val="222222"/>
          <w:sz w:val="24"/>
          <w:szCs w:val="24"/>
          <w:highlight w:val="white"/>
        </w:rPr>
        <w:t>Kelty</w:t>
      </w:r>
      <w:proofErr w:type="spellEnd"/>
      <w:r w:rsidRPr="0011490F">
        <w:rPr>
          <w:color w:val="222222"/>
          <w:sz w:val="24"/>
          <w:szCs w:val="24"/>
          <w:highlight w:val="white"/>
        </w:rPr>
        <w:t xml:space="preserve">, C. M. (2010). </w:t>
      </w:r>
      <w:proofErr w:type="spellStart"/>
      <w:r w:rsidRPr="0011490F">
        <w:rPr>
          <w:color w:val="222222"/>
          <w:sz w:val="24"/>
          <w:szCs w:val="24"/>
          <w:highlight w:val="white"/>
        </w:rPr>
        <w:t>Theorising</w:t>
      </w:r>
      <w:proofErr w:type="spellEnd"/>
      <w:r w:rsidRPr="0011490F">
        <w:rPr>
          <w:color w:val="222222"/>
          <w:sz w:val="24"/>
          <w:szCs w:val="24"/>
          <w:highlight w:val="white"/>
        </w:rPr>
        <w:t xml:space="preserve"> the practices of free software: The movement. </w:t>
      </w:r>
      <w:proofErr w:type="spellStart"/>
      <w:r w:rsidRPr="0011490F">
        <w:rPr>
          <w:i/>
          <w:color w:val="222222"/>
          <w:sz w:val="24"/>
          <w:szCs w:val="24"/>
          <w:highlight w:val="white"/>
        </w:rPr>
        <w:t>Theorising</w:t>
      </w:r>
      <w:proofErr w:type="spellEnd"/>
      <w:r w:rsidRPr="0011490F">
        <w:rPr>
          <w:i/>
          <w:color w:val="222222"/>
          <w:sz w:val="24"/>
          <w:szCs w:val="24"/>
          <w:highlight w:val="white"/>
        </w:rPr>
        <w:t xml:space="preserve"> Media and Practice</w:t>
      </w:r>
      <w:r w:rsidRPr="0011490F">
        <w:rPr>
          <w:color w:val="222222"/>
          <w:sz w:val="24"/>
          <w:szCs w:val="24"/>
          <w:highlight w:val="white"/>
        </w:rPr>
        <w:t xml:space="preserve">, </w:t>
      </w:r>
      <w:r w:rsidRPr="0011490F">
        <w:rPr>
          <w:i/>
          <w:color w:val="222222"/>
          <w:sz w:val="24"/>
          <w:szCs w:val="24"/>
          <w:highlight w:val="white"/>
        </w:rPr>
        <w:t>4</w:t>
      </w:r>
      <w:r w:rsidRPr="0011490F">
        <w:rPr>
          <w:color w:val="222222"/>
          <w:sz w:val="24"/>
          <w:szCs w:val="24"/>
          <w:highlight w:val="white"/>
        </w:rPr>
        <w:t>, 281.</w:t>
      </w:r>
    </w:p>
    <w:p w14:paraId="6D23DC10" w14:textId="77777777" w:rsidR="00EF2AC6" w:rsidRPr="0011490F" w:rsidRDefault="00BE324F">
      <w:pPr>
        <w:ind w:left="880" w:hanging="440"/>
        <w:rPr>
          <w:sz w:val="24"/>
          <w:szCs w:val="24"/>
        </w:rPr>
      </w:pPr>
      <w:proofErr w:type="spellStart"/>
      <w:r w:rsidRPr="0011490F">
        <w:rPr>
          <w:sz w:val="24"/>
          <w:szCs w:val="24"/>
        </w:rPr>
        <w:t>Kubitschko</w:t>
      </w:r>
      <w:proofErr w:type="spellEnd"/>
      <w:r w:rsidRPr="0011490F">
        <w:rPr>
          <w:sz w:val="24"/>
          <w:szCs w:val="24"/>
        </w:rPr>
        <w:t xml:space="preserve">, S. (2015). Hackers’ media practices: Demonstrating and articulating expertise as interlocking arrangements. </w:t>
      </w:r>
      <w:r w:rsidRPr="0011490F">
        <w:rPr>
          <w:i/>
          <w:sz w:val="24"/>
          <w:szCs w:val="24"/>
        </w:rPr>
        <w:t>Convergence: The International Journal of Research into New Media Technologies</w:t>
      </w:r>
      <w:r w:rsidRPr="0011490F">
        <w:rPr>
          <w:sz w:val="24"/>
          <w:szCs w:val="24"/>
        </w:rPr>
        <w:t>, 21 (3), 388–402.</w:t>
      </w:r>
    </w:p>
    <w:p w14:paraId="13BE32C6" w14:textId="77777777" w:rsidR="00EF2AC6" w:rsidRPr="0011490F" w:rsidRDefault="00BE324F">
      <w:pPr>
        <w:ind w:left="880" w:hanging="440"/>
        <w:rPr>
          <w:sz w:val="24"/>
          <w:szCs w:val="24"/>
        </w:rPr>
      </w:pPr>
      <w:proofErr w:type="spellStart"/>
      <w:r w:rsidRPr="0011490F">
        <w:rPr>
          <w:color w:val="222222"/>
          <w:sz w:val="24"/>
          <w:szCs w:val="24"/>
          <w:highlight w:val="white"/>
          <w:lang w:val="pt-BR"/>
        </w:rPr>
        <w:t>Kidd</w:t>
      </w:r>
      <w:proofErr w:type="spellEnd"/>
      <w:r w:rsidRPr="0011490F">
        <w:rPr>
          <w:color w:val="222222"/>
          <w:sz w:val="24"/>
          <w:szCs w:val="24"/>
          <w:highlight w:val="white"/>
          <w:lang w:val="pt-BR"/>
        </w:rPr>
        <w:t xml:space="preserve">, D., Rodriguez, C., &amp; Stein, L. (2009). </w:t>
      </w:r>
      <w:r w:rsidRPr="0011490F">
        <w:rPr>
          <w:i/>
          <w:color w:val="222222"/>
          <w:sz w:val="24"/>
          <w:szCs w:val="24"/>
          <w:highlight w:val="white"/>
        </w:rPr>
        <w:t>Making our media: Global initiatives toward a democratic public sphere</w:t>
      </w:r>
      <w:r w:rsidRPr="0011490F">
        <w:rPr>
          <w:color w:val="222222"/>
          <w:sz w:val="24"/>
          <w:szCs w:val="24"/>
          <w:highlight w:val="white"/>
        </w:rPr>
        <w:t>. Cresskill: Hampton Press</w:t>
      </w:r>
    </w:p>
    <w:p w14:paraId="02AE8B35" w14:textId="77777777" w:rsidR="00EF2AC6" w:rsidRPr="0011490F" w:rsidRDefault="00BE324F">
      <w:pPr>
        <w:ind w:left="880" w:hanging="440"/>
        <w:rPr>
          <w:sz w:val="24"/>
          <w:szCs w:val="24"/>
        </w:rPr>
      </w:pPr>
      <w:proofErr w:type="spellStart"/>
      <w:r w:rsidRPr="0011490F">
        <w:rPr>
          <w:color w:val="222222"/>
          <w:sz w:val="24"/>
          <w:szCs w:val="24"/>
          <w:highlight w:val="white"/>
        </w:rPr>
        <w:t>Kubitschko</w:t>
      </w:r>
      <w:proofErr w:type="spellEnd"/>
      <w:r w:rsidRPr="0011490F">
        <w:rPr>
          <w:color w:val="222222"/>
          <w:sz w:val="24"/>
          <w:szCs w:val="24"/>
          <w:highlight w:val="white"/>
        </w:rPr>
        <w:t xml:space="preserve">, S. (2017). Acting on media technologies and infrastructures: expanding the media as practice approach. </w:t>
      </w:r>
      <w:r w:rsidRPr="0011490F">
        <w:rPr>
          <w:i/>
          <w:color w:val="222222"/>
          <w:sz w:val="24"/>
          <w:szCs w:val="24"/>
          <w:highlight w:val="white"/>
        </w:rPr>
        <w:t>Media, Culture &amp; Society</w:t>
      </w:r>
      <w:r w:rsidRPr="0011490F">
        <w:rPr>
          <w:color w:val="222222"/>
          <w:sz w:val="24"/>
          <w:szCs w:val="24"/>
          <w:highlight w:val="white"/>
        </w:rPr>
        <w:t>, 0163443717706068.</w:t>
      </w:r>
    </w:p>
    <w:p w14:paraId="7D1F2959" w14:textId="77777777" w:rsidR="00EF2AC6" w:rsidRPr="0011490F" w:rsidRDefault="00BE324F">
      <w:pPr>
        <w:ind w:left="880" w:hanging="440"/>
        <w:rPr>
          <w:sz w:val="24"/>
          <w:szCs w:val="24"/>
        </w:rPr>
      </w:pPr>
      <w:proofErr w:type="spellStart"/>
      <w:r w:rsidRPr="0011490F">
        <w:rPr>
          <w:color w:val="222222"/>
          <w:sz w:val="24"/>
          <w:szCs w:val="24"/>
          <w:highlight w:val="white"/>
        </w:rPr>
        <w:t>Lundby</w:t>
      </w:r>
      <w:proofErr w:type="spellEnd"/>
      <w:r w:rsidRPr="0011490F">
        <w:rPr>
          <w:color w:val="222222"/>
          <w:sz w:val="24"/>
          <w:szCs w:val="24"/>
          <w:highlight w:val="white"/>
        </w:rPr>
        <w:t xml:space="preserve">, K. (Ed.). (2008). </w:t>
      </w:r>
      <w:r w:rsidRPr="0011490F">
        <w:rPr>
          <w:i/>
          <w:color w:val="222222"/>
          <w:sz w:val="24"/>
          <w:szCs w:val="24"/>
          <w:highlight w:val="white"/>
        </w:rPr>
        <w:t>Digital storytelling, mediatized stories: Self-representations in new media</w:t>
      </w:r>
      <w:r w:rsidRPr="0011490F">
        <w:rPr>
          <w:color w:val="222222"/>
          <w:sz w:val="24"/>
          <w:szCs w:val="24"/>
          <w:highlight w:val="white"/>
        </w:rPr>
        <w:t>. Peter Lang.</w:t>
      </w:r>
    </w:p>
    <w:p w14:paraId="2F8224E9" w14:textId="77777777" w:rsidR="00EF2AC6" w:rsidRPr="0011490F" w:rsidRDefault="00BE324F">
      <w:pPr>
        <w:ind w:left="880" w:hanging="440"/>
        <w:rPr>
          <w:sz w:val="24"/>
          <w:szCs w:val="24"/>
          <w:lang w:val="pt-BR"/>
        </w:rPr>
      </w:pPr>
      <w:proofErr w:type="spellStart"/>
      <w:r w:rsidRPr="0011490F">
        <w:rPr>
          <w:color w:val="222222"/>
          <w:sz w:val="24"/>
          <w:szCs w:val="24"/>
          <w:highlight w:val="white"/>
        </w:rPr>
        <w:t>Magaudda</w:t>
      </w:r>
      <w:proofErr w:type="spellEnd"/>
      <w:r w:rsidRPr="0011490F">
        <w:rPr>
          <w:color w:val="222222"/>
          <w:sz w:val="24"/>
          <w:szCs w:val="24"/>
          <w:highlight w:val="white"/>
        </w:rPr>
        <w:t xml:space="preserve">, P. (2011). When materiality ‘bites back’: Digital music consumption practices in the age of dematerialization. </w:t>
      </w:r>
      <w:proofErr w:type="spellStart"/>
      <w:r w:rsidRPr="0011490F">
        <w:rPr>
          <w:i/>
          <w:color w:val="222222"/>
          <w:sz w:val="24"/>
          <w:szCs w:val="24"/>
          <w:highlight w:val="white"/>
          <w:lang w:val="pt-BR"/>
        </w:rPr>
        <w:t>Journal</w:t>
      </w:r>
      <w:proofErr w:type="spellEnd"/>
      <w:r w:rsidRPr="0011490F">
        <w:rPr>
          <w:i/>
          <w:color w:val="222222"/>
          <w:sz w:val="24"/>
          <w:szCs w:val="24"/>
          <w:highlight w:val="white"/>
          <w:lang w:val="pt-BR"/>
        </w:rPr>
        <w:t xml:space="preserve"> </w:t>
      </w:r>
      <w:proofErr w:type="spellStart"/>
      <w:r w:rsidRPr="0011490F">
        <w:rPr>
          <w:i/>
          <w:color w:val="222222"/>
          <w:sz w:val="24"/>
          <w:szCs w:val="24"/>
          <w:highlight w:val="white"/>
          <w:lang w:val="pt-BR"/>
        </w:rPr>
        <w:t>of</w:t>
      </w:r>
      <w:proofErr w:type="spellEnd"/>
      <w:r w:rsidRPr="0011490F">
        <w:rPr>
          <w:i/>
          <w:color w:val="222222"/>
          <w:sz w:val="24"/>
          <w:szCs w:val="24"/>
          <w:highlight w:val="white"/>
          <w:lang w:val="pt-BR"/>
        </w:rPr>
        <w:t xml:space="preserve"> </w:t>
      </w:r>
      <w:proofErr w:type="spellStart"/>
      <w:r w:rsidRPr="0011490F">
        <w:rPr>
          <w:i/>
          <w:color w:val="222222"/>
          <w:sz w:val="24"/>
          <w:szCs w:val="24"/>
          <w:highlight w:val="white"/>
          <w:lang w:val="pt-BR"/>
        </w:rPr>
        <w:t>Consumer</w:t>
      </w:r>
      <w:proofErr w:type="spellEnd"/>
      <w:r w:rsidRPr="0011490F">
        <w:rPr>
          <w:i/>
          <w:color w:val="222222"/>
          <w:sz w:val="24"/>
          <w:szCs w:val="24"/>
          <w:highlight w:val="white"/>
          <w:lang w:val="pt-BR"/>
        </w:rPr>
        <w:t xml:space="preserve"> </w:t>
      </w:r>
      <w:proofErr w:type="spellStart"/>
      <w:r w:rsidRPr="0011490F">
        <w:rPr>
          <w:i/>
          <w:color w:val="222222"/>
          <w:sz w:val="24"/>
          <w:szCs w:val="24"/>
          <w:highlight w:val="white"/>
          <w:lang w:val="pt-BR"/>
        </w:rPr>
        <w:t>Culture</w:t>
      </w:r>
      <w:proofErr w:type="spellEnd"/>
      <w:r w:rsidRPr="0011490F">
        <w:rPr>
          <w:color w:val="222222"/>
          <w:sz w:val="24"/>
          <w:szCs w:val="24"/>
          <w:highlight w:val="white"/>
          <w:lang w:val="pt-BR"/>
        </w:rPr>
        <w:t xml:space="preserve">, </w:t>
      </w:r>
      <w:r w:rsidRPr="0011490F">
        <w:rPr>
          <w:i/>
          <w:color w:val="222222"/>
          <w:sz w:val="24"/>
          <w:szCs w:val="24"/>
          <w:highlight w:val="white"/>
          <w:lang w:val="pt-BR"/>
        </w:rPr>
        <w:t>11</w:t>
      </w:r>
      <w:r w:rsidRPr="0011490F">
        <w:rPr>
          <w:color w:val="222222"/>
          <w:sz w:val="24"/>
          <w:szCs w:val="24"/>
          <w:highlight w:val="white"/>
          <w:lang w:val="pt-BR"/>
        </w:rPr>
        <w:t>(1), 15-36.</w:t>
      </w:r>
    </w:p>
    <w:p w14:paraId="2ECEC681" w14:textId="77777777" w:rsidR="00EF2AC6" w:rsidRPr="0011490F" w:rsidRDefault="00BE324F">
      <w:pPr>
        <w:ind w:left="880" w:hanging="440"/>
        <w:rPr>
          <w:sz w:val="24"/>
          <w:szCs w:val="24"/>
          <w:lang w:val="pt-BR"/>
        </w:rPr>
      </w:pPr>
      <w:r w:rsidRPr="0011490F">
        <w:rPr>
          <w:sz w:val="24"/>
          <w:szCs w:val="24"/>
          <w:lang w:val="pt-BR"/>
        </w:rPr>
        <w:t xml:space="preserve">Martínez </w:t>
      </w:r>
      <w:proofErr w:type="spellStart"/>
      <w:r w:rsidRPr="0011490F">
        <w:rPr>
          <w:sz w:val="24"/>
          <w:szCs w:val="24"/>
          <w:lang w:val="pt-BR"/>
        </w:rPr>
        <w:t>Martínez</w:t>
      </w:r>
      <w:proofErr w:type="spellEnd"/>
      <w:r w:rsidRPr="0011490F">
        <w:rPr>
          <w:sz w:val="24"/>
          <w:szCs w:val="24"/>
          <w:lang w:val="pt-BR"/>
        </w:rPr>
        <w:t xml:space="preserve">, M.J. (2017). </w:t>
      </w:r>
      <w:proofErr w:type="spellStart"/>
      <w:proofErr w:type="gramStart"/>
      <w:r w:rsidRPr="0011490F">
        <w:rPr>
          <w:sz w:val="24"/>
          <w:szCs w:val="24"/>
          <w:lang w:val="pt-BR"/>
        </w:rPr>
        <w:t>Prácticas</w:t>
      </w:r>
      <w:proofErr w:type="spellEnd"/>
      <w:r w:rsidRPr="0011490F">
        <w:rPr>
          <w:sz w:val="24"/>
          <w:szCs w:val="24"/>
          <w:lang w:val="pt-BR"/>
        </w:rPr>
        <w:t xml:space="preserve"> Mediáticas</w:t>
      </w:r>
      <w:proofErr w:type="gramEnd"/>
      <w:r w:rsidRPr="0011490F">
        <w:rPr>
          <w:sz w:val="24"/>
          <w:szCs w:val="24"/>
          <w:lang w:val="pt-BR"/>
        </w:rPr>
        <w:t xml:space="preserve"> y </w:t>
      </w:r>
      <w:proofErr w:type="spellStart"/>
      <w:r w:rsidRPr="0011490F">
        <w:rPr>
          <w:sz w:val="24"/>
          <w:szCs w:val="24"/>
          <w:lang w:val="pt-BR"/>
        </w:rPr>
        <w:t>Movimientos</w:t>
      </w:r>
      <w:proofErr w:type="spellEnd"/>
      <w:r w:rsidRPr="0011490F">
        <w:rPr>
          <w:sz w:val="24"/>
          <w:szCs w:val="24"/>
          <w:lang w:val="pt-BR"/>
        </w:rPr>
        <w:t xml:space="preserve"> </w:t>
      </w:r>
      <w:proofErr w:type="spellStart"/>
      <w:r w:rsidRPr="0011490F">
        <w:rPr>
          <w:sz w:val="24"/>
          <w:szCs w:val="24"/>
          <w:lang w:val="pt-BR"/>
        </w:rPr>
        <w:t>Sociales</w:t>
      </w:r>
      <w:proofErr w:type="spellEnd"/>
      <w:r w:rsidRPr="0011490F">
        <w:rPr>
          <w:sz w:val="24"/>
          <w:szCs w:val="24"/>
          <w:lang w:val="pt-BR"/>
        </w:rPr>
        <w:t xml:space="preserve">: El </w:t>
      </w:r>
      <w:proofErr w:type="spellStart"/>
      <w:r w:rsidRPr="0011490F">
        <w:rPr>
          <w:sz w:val="24"/>
          <w:szCs w:val="24"/>
          <w:lang w:val="pt-BR"/>
        </w:rPr>
        <w:t>Activismo</w:t>
      </w:r>
      <w:proofErr w:type="spellEnd"/>
      <w:r w:rsidRPr="0011490F">
        <w:rPr>
          <w:sz w:val="24"/>
          <w:szCs w:val="24"/>
          <w:lang w:val="pt-BR"/>
        </w:rPr>
        <w:t xml:space="preserve"> Transnacional de </w:t>
      </w:r>
      <w:proofErr w:type="spellStart"/>
      <w:r w:rsidRPr="0011490F">
        <w:rPr>
          <w:sz w:val="24"/>
          <w:szCs w:val="24"/>
          <w:lang w:val="pt-BR"/>
        </w:rPr>
        <w:t>Marea</w:t>
      </w:r>
      <w:proofErr w:type="spellEnd"/>
      <w:r w:rsidRPr="0011490F">
        <w:rPr>
          <w:sz w:val="24"/>
          <w:szCs w:val="24"/>
          <w:lang w:val="pt-BR"/>
        </w:rPr>
        <w:t xml:space="preserve"> </w:t>
      </w:r>
      <w:proofErr w:type="spellStart"/>
      <w:r w:rsidRPr="0011490F">
        <w:rPr>
          <w:sz w:val="24"/>
          <w:szCs w:val="24"/>
          <w:lang w:val="pt-BR"/>
        </w:rPr>
        <w:t>Granate</w:t>
      </w:r>
      <w:proofErr w:type="spellEnd"/>
      <w:r w:rsidRPr="0011490F">
        <w:rPr>
          <w:sz w:val="24"/>
          <w:szCs w:val="24"/>
          <w:lang w:val="pt-BR"/>
        </w:rPr>
        <w:t xml:space="preserve">. </w:t>
      </w:r>
      <w:proofErr w:type="spellStart"/>
      <w:proofErr w:type="gramStart"/>
      <w:r w:rsidRPr="0011490F">
        <w:rPr>
          <w:i/>
          <w:sz w:val="24"/>
          <w:szCs w:val="24"/>
          <w:lang w:val="pt-BR"/>
        </w:rPr>
        <w:t>index.comunicación</w:t>
      </w:r>
      <w:proofErr w:type="spellEnd"/>
      <w:proofErr w:type="gramEnd"/>
      <w:r w:rsidRPr="0011490F">
        <w:rPr>
          <w:i/>
          <w:sz w:val="24"/>
          <w:szCs w:val="24"/>
          <w:lang w:val="pt-BR"/>
        </w:rPr>
        <w:t xml:space="preserve"> 7(3), 31-50 </w:t>
      </w:r>
      <w:proofErr w:type="spellStart"/>
      <w:r w:rsidRPr="0011490F">
        <w:rPr>
          <w:sz w:val="24"/>
          <w:szCs w:val="24"/>
          <w:lang w:val="pt-BR"/>
        </w:rPr>
        <w:t>Available</w:t>
      </w:r>
      <w:proofErr w:type="spellEnd"/>
      <w:r w:rsidRPr="0011490F">
        <w:rPr>
          <w:sz w:val="24"/>
          <w:szCs w:val="24"/>
          <w:lang w:val="pt-BR"/>
        </w:rPr>
        <w:t xml:space="preserve"> </w:t>
      </w:r>
      <w:proofErr w:type="spellStart"/>
      <w:r w:rsidRPr="0011490F">
        <w:rPr>
          <w:sz w:val="24"/>
          <w:szCs w:val="24"/>
          <w:lang w:val="pt-BR"/>
        </w:rPr>
        <w:t>from</w:t>
      </w:r>
      <w:proofErr w:type="spellEnd"/>
      <w:r w:rsidRPr="0011490F">
        <w:rPr>
          <w:sz w:val="24"/>
          <w:szCs w:val="24"/>
          <w:lang w:val="pt-BR"/>
        </w:rPr>
        <w:t xml:space="preserve"> </w:t>
      </w:r>
      <w:r w:rsidRPr="0011490F">
        <w:rPr>
          <w:sz w:val="24"/>
          <w:szCs w:val="24"/>
          <w:lang w:val="pt-BR"/>
        </w:rPr>
        <w:lastRenderedPageBreak/>
        <w:t>http://journals.sfu.ca/indexcomunicacion/index.php/indexcomunicacion/article/view/340/305.</w:t>
      </w:r>
    </w:p>
    <w:p w14:paraId="4DA1FDC2" w14:textId="77777777" w:rsidR="00EF2AC6" w:rsidRPr="0011490F" w:rsidRDefault="00BE324F">
      <w:pPr>
        <w:ind w:left="880" w:hanging="440"/>
        <w:rPr>
          <w:sz w:val="24"/>
          <w:szCs w:val="24"/>
        </w:rPr>
      </w:pPr>
      <w:proofErr w:type="spellStart"/>
      <w:r w:rsidRPr="0011490F">
        <w:rPr>
          <w:sz w:val="24"/>
          <w:szCs w:val="24"/>
        </w:rPr>
        <w:t>Mattoni</w:t>
      </w:r>
      <w:proofErr w:type="spellEnd"/>
      <w:r w:rsidRPr="0011490F">
        <w:rPr>
          <w:sz w:val="24"/>
          <w:szCs w:val="24"/>
        </w:rPr>
        <w:t xml:space="preserve">, A. (2012). </w:t>
      </w:r>
      <w:r w:rsidRPr="0011490F">
        <w:rPr>
          <w:i/>
          <w:sz w:val="24"/>
          <w:szCs w:val="24"/>
        </w:rPr>
        <w:t xml:space="preserve">Media practices and protest politics: how precarious workers </w:t>
      </w:r>
      <w:proofErr w:type="spellStart"/>
      <w:r w:rsidRPr="0011490F">
        <w:rPr>
          <w:i/>
          <w:sz w:val="24"/>
          <w:szCs w:val="24"/>
        </w:rPr>
        <w:t>mobilise</w:t>
      </w:r>
      <w:proofErr w:type="spellEnd"/>
      <w:r w:rsidRPr="0011490F">
        <w:rPr>
          <w:sz w:val="24"/>
          <w:szCs w:val="24"/>
        </w:rPr>
        <w:t>. London: Routledge.</w:t>
      </w:r>
    </w:p>
    <w:p w14:paraId="5A90CC79" w14:textId="77777777" w:rsidR="00EF2AC6" w:rsidRPr="0011490F" w:rsidRDefault="00BE324F">
      <w:pPr>
        <w:ind w:left="880" w:hanging="440"/>
        <w:rPr>
          <w:sz w:val="24"/>
          <w:szCs w:val="24"/>
        </w:rPr>
      </w:pPr>
      <w:proofErr w:type="spellStart"/>
      <w:r w:rsidRPr="0011490F">
        <w:rPr>
          <w:sz w:val="24"/>
          <w:szCs w:val="24"/>
        </w:rPr>
        <w:t>Mattoni</w:t>
      </w:r>
      <w:proofErr w:type="spellEnd"/>
      <w:r w:rsidRPr="0011490F">
        <w:rPr>
          <w:sz w:val="24"/>
          <w:szCs w:val="24"/>
        </w:rPr>
        <w:t xml:space="preserve">, A. (2013). Repertoires of communication in social movement processes. In: </w:t>
      </w:r>
      <w:proofErr w:type="spellStart"/>
      <w:r w:rsidRPr="0011490F">
        <w:rPr>
          <w:sz w:val="24"/>
          <w:szCs w:val="24"/>
        </w:rPr>
        <w:t>Cammaerts</w:t>
      </w:r>
      <w:proofErr w:type="spellEnd"/>
      <w:r w:rsidRPr="0011490F">
        <w:rPr>
          <w:sz w:val="24"/>
          <w:szCs w:val="24"/>
        </w:rPr>
        <w:t xml:space="preserve">, B., </w:t>
      </w:r>
      <w:proofErr w:type="spellStart"/>
      <w:r w:rsidRPr="0011490F">
        <w:rPr>
          <w:sz w:val="24"/>
          <w:szCs w:val="24"/>
        </w:rPr>
        <w:t>Mattoni</w:t>
      </w:r>
      <w:proofErr w:type="spellEnd"/>
      <w:r w:rsidRPr="0011490F">
        <w:rPr>
          <w:sz w:val="24"/>
          <w:szCs w:val="24"/>
        </w:rPr>
        <w:t xml:space="preserve">, A., and McCurdy, P., eds. </w:t>
      </w:r>
      <w:r w:rsidRPr="0011490F">
        <w:rPr>
          <w:i/>
          <w:sz w:val="24"/>
          <w:szCs w:val="24"/>
        </w:rPr>
        <w:t>Mediation and Protest Movements</w:t>
      </w:r>
      <w:r w:rsidRPr="0011490F">
        <w:rPr>
          <w:sz w:val="24"/>
          <w:szCs w:val="24"/>
        </w:rPr>
        <w:t>. Bristol: Intellect, 39–56.</w:t>
      </w:r>
    </w:p>
    <w:p w14:paraId="0001255D" w14:textId="77777777" w:rsidR="00EF2AC6" w:rsidRPr="0011490F" w:rsidRDefault="00BE324F">
      <w:pPr>
        <w:ind w:left="880" w:hanging="440"/>
        <w:rPr>
          <w:sz w:val="24"/>
          <w:szCs w:val="24"/>
        </w:rPr>
      </w:pPr>
      <w:proofErr w:type="spellStart"/>
      <w:r w:rsidRPr="0011490F">
        <w:rPr>
          <w:sz w:val="24"/>
          <w:szCs w:val="24"/>
        </w:rPr>
        <w:t>Mattoni</w:t>
      </w:r>
      <w:proofErr w:type="spellEnd"/>
      <w:r w:rsidRPr="0011490F">
        <w:rPr>
          <w:sz w:val="24"/>
          <w:szCs w:val="24"/>
        </w:rPr>
        <w:t xml:space="preserve">, A. (2017). A situated understanding of digital technologies in social movements. Media ecology and media practice approaches. </w:t>
      </w:r>
      <w:r w:rsidRPr="0011490F">
        <w:rPr>
          <w:i/>
          <w:sz w:val="24"/>
          <w:szCs w:val="24"/>
        </w:rPr>
        <w:t>Social Movement Studies</w:t>
      </w:r>
      <w:r w:rsidRPr="0011490F">
        <w:rPr>
          <w:sz w:val="24"/>
          <w:szCs w:val="24"/>
        </w:rPr>
        <w:t>.</w:t>
      </w:r>
    </w:p>
    <w:p w14:paraId="47030760" w14:textId="77777777" w:rsidR="00EF2AC6" w:rsidRPr="0011490F" w:rsidRDefault="00BE324F">
      <w:pPr>
        <w:ind w:left="880" w:hanging="440"/>
        <w:rPr>
          <w:sz w:val="24"/>
          <w:szCs w:val="24"/>
        </w:rPr>
      </w:pPr>
      <w:proofErr w:type="spellStart"/>
      <w:r w:rsidRPr="0011490F">
        <w:rPr>
          <w:sz w:val="24"/>
          <w:szCs w:val="24"/>
        </w:rPr>
        <w:t>Mattoni</w:t>
      </w:r>
      <w:proofErr w:type="spellEnd"/>
      <w:r w:rsidRPr="0011490F">
        <w:rPr>
          <w:sz w:val="24"/>
          <w:szCs w:val="24"/>
        </w:rPr>
        <w:t xml:space="preserve">, A. and </w:t>
      </w:r>
      <w:proofErr w:type="spellStart"/>
      <w:r w:rsidRPr="0011490F">
        <w:rPr>
          <w:sz w:val="24"/>
          <w:szCs w:val="24"/>
        </w:rPr>
        <w:t>Treré</w:t>
      </w:r>
      <w:proofErr w:type="spellEnd"/>
      <w:r w:rsidRPr="0011490F">
        <w:rPr>
          <w:sz w:val="24"/>
          <w:szCs w:val="24"/>
        </w:rPr>
        <w:t xml:space="preserve">, E. (2014). Media practices, mediation processes, and </w:t>
      </w:r>
      <w:proofErr w:type="spellStart"/>
      <w:r w:rsidRPr="0011490F">
        <w:rPr>
          <w:sz w:val="24"/>
          <w:szCs w:val="24"/>
        </w:rPr>
        <w:t>mediatization</w:t>
      </w:r>
      <w:proofErr w:type="spellEnd"/>
      <w:r w:rsidRPr="0011490F">
        <w:rPr>
          <w:sz w:val="24"/>
          <w:szCs w:val="24"/>
        </w:rPr>
        <w:t xml:space="preserve"> in the study of social movements. </w:t>
      </w:r>
      <w:r w:rsidRPr="0011490F">
        <w:rPr>
          <w:i/>
          <w:sz w:val="24"/>
          <w:szCs w:val="24"/>
        </w:rPr>
        <w:t>Communication Theory</w:t>
      </w:r>
      <w:r w:rsidRPr="0011490F">
        <w:rPr>
          <w:sz w:val="24"/>
          <w:szCs w:val="24"/>
        </w:rPr>
        <w:t>, 24 (3), 252–271.</w:t>
      </w:r>
    </w:p>
    <w:p w14:paraId="5A3EB642" w14:textId="77777777" w:rsidR="00EF2AC6" w:rsidRPr="0011490F" w:rsidRDefault="00BE324F">
      <w:pPr>
        <w:ind w:left="880" w:hanging="440"/>
        <w:rPr>
          <w:sz w:val="24"/>
          <w:szCs w:val="24"/>
        </w:rPr>
      </w:pPr>
      <w:r w:rsidRPr="0011490F">
        <w:rPr>
          <w:sz w:val="24"/>
          <w:szCs w:val="24"/>
        </w:rPr>
        <w:t xml:space="preserve">McCurdy, P. (2011). Theorizing ‘lay theories of media’: a case study of the Dissent! Network at the 2005 Gleneagles G8 Summit. </w:t>
      </w:r>
      <w:r w:rsidRPr="0011490F">
        <w:rPr>
          <w:i/>
          <w:sz w:val="24"/>
          <w:szCs w:val="24"/>
        </w:rPr>
        <w:t>International Journal of Communication</w:t>
      </w:r>
      <w:r w:rsidRPr="0011490F">
        <w:rPr>
          <w:sz w:val="24"/>
          <w:szCs w:val="24"/>
        </w:rPr>
        <w:t>, 5, 619–638.</w:t>
      </w:r>
    </w:p>
    <w:p w14:paraId="32E2D526" w14:textId="77777777" w:rsidR="00EF2AC6" w:rsidRPr="0011490F" w:rsidRDefault="00BE324F">
      <w:pPr>
        <w:ind w:left="880" w:hanging="440"/>
        <w:rPr>
          <w:color w:val="222222"/>
          <w:sz w:val="24"/>
          <w:szCs w:val="24"/>
          <w:highlight w:val="white"/>
        </w:rPr>
      </w:pPr>
      <w:r w:rsidRPr="0011490F">
        <w:rPr>
          <w:color w:val="222222"/>
          <w:sz w:val="24"/>
          <w:szCs w:val="24"/>
          <w:highlight w:val="white"/>
        </w:rPr>
        <w:t xml:space="preserve">Milan, S. (2013). </w:t>
      </w:r>
      <w:r w:rsidRPr="0011490F">
        <w:rPr>
          <w:i/>
          <w:color w:val="222222"/>
          <w:sz w:val="24"/>
          <w:szCs w:val="24"/>
          <w:highlight w:val="white"/>
        </w:rPr>
        <w:t>Social movements and their technologies: Wiring social change</w:t>
      </w:r>
      <w:r w:rsidRPr="0011490F">
        <w:rPr>
          <w:color w:val="222222"/>
          <w:sz w:val="24"/>
          <w:szCs w:val="24"/>
          <w:highlight w:val="white"/>
        </w:rPr>
        <w:t>. Springer.</w:t>
      </w:r>
    </w:p>
    <w:p w14:paraId="4317DE1C" w14:textId="77777777" w:rsidR="00EF2AC6" w:rsidRPr="0011490F" w:rsidRDefault="00BE324F">
      <w:pPr>
        <w:ind w:left="880" w:hanging="440"/>
        <w:rPr>
          <w:color w:val="222222"/>
          <w:sz w:val="24"/>
          <w:szCs w:val="24"/>
          <w:highlight w:val="white"/>
        </w:rPr>
      </w:pPr>
      <w:r w:rsidRPr="0011490F">
        <w:rPr>
          <w:color w:val="222222"/>
          <w:sz w:val="24"/>
          <w:szCs w:val="24"/>
          <w:highlight w:val="white"/>
        </w:rPr>
        <w:t xml:space="preserve">Milan, S., &amp; van der </w:t>
      </w:r>
      <w:proofErr w:type="spellStart"/>
      <w:r w:rsidRPr="0011490F">
        <w:rPr>
          <w:color w:val="222222"/>
          <w:sz w:val="24"/>
          <w:szCs w:val="24"/>
          <w:highlight w:val="white"/>
        </w:rPr>
        <w:t>Velden</w:t>
      </w:r>
      <w:proofErr w:type="spellEnd"/>
      <w:r w:rsidRPr="0011490F">
        <w:rPr>
          <w:color w:val="222222"/>
          <w:sz w:val="24"/>
          <w:szCs w:val="24"/>
          <w:highlight w:val="white"/>
        </w:rPr>
        <w:t xml:space="preserve">, L. (2016). The alternative epistemologies of data activism. </w:t>
      </w:r>
      <w:r w:rsidRPr="0011490F">
        <w:rPr>
          <w:i/>
          <w:color w:val="222222"/>
          <w:sz w:val="24"/>
          <w:szCs w:val="24"/>
          <w:highlight w:val="white"/>
        </w:rPr>
        <w:t>Digital Culture &amp; Society</w:t>
      </w:r>
      <w:r w:rsidRPr="0011490F">
        <w:rPr>
          <w:color w:val="222222"/>
          <w:sz w:val="24"/>
          <w:szCs w:val="24"/>
          <w:highlight w:val="white"/>
        </w:rPr>
        <w:t xml:space="preserve">, </w:t>
      </w:r>
      <w:r w:rsidRPr="0011490F">
        <w:rPr>
          <w:i/>
          <w:color w:val="222222"/>
          <w:sz w:val="24"/>
          <w:szCs w:val="24"/>
          <w:highlight w:val="white"/>
        </w:rPr>
        <w:t>2</w:t>
      </w:r>
      <w:r w:rsidRPr="0011490F">
        <w:rPr>
          <w:color w:val="222222"/>
          <w:sz w:val="24"/>
          <w:szCs w:val="24"/>
          <w:highlight w:val="white"/>
        </w:rPr>
        <w:t>(2), 57-74.</w:t>
      </w:r>
    </w:p>
    <w:p w14:paraId="05B0A0B5" w14:textId="77777777" w:rsidR="00EF2AC6" w:rsidRPr="0011490F" w:rsidRDefault="00BE324F">
      <w:pPr>
        <w:ind w:left="880" w:hanging="440"/>
        <w:rPr>
          <w:sz w:val="24"/>
          <w:szCs w:val="24"/>
        </w:rPr>
      </w:pPr>
      <w:proofErr w:type="spellStart"/>
      <w:r w:rsidRPr="0011490F">
        <w:rPr>
          <w:color w:val="222222"/>
          <w:sz w:val="24"/>
          <w:szCs w:val="24"/>
          <w:highlight w:val="white"/>
        </w:rPr>
        <w:t>Nicolini</w:t>
      </w:r>
      <w:proofErr w:type="spellEnd"/>
      <w:r w:rsidRPr="0011490F">
        <w:rPr>
          <w:color w:val="222222"/>
          <w:sz w:val="24"/>
          <w:szCs w:val="24"/>
          <w:highlight w:val="white"/>
        </w:rPr>
        <w:t xml:space="preserve">, D. (2017). Practice Theory as a Package of Theory, Method and Vocabulary: Affordances and Limitations. In </w:t>
      </w:r>
      <w:r w:rsidRPr="0011490F">
        <w:rPr>
          <w:i/>
          <w:color w:val="222222"/>
          <w:sz w:val="24"/>
          <w:szCs w:val="24"/>
          <w:highlight w:val="white"/>
        </w:rPr>
        <w:t>Methodological Reflections on Practice Oriented Theories</w:t>
      </w:r>
      <w:r w:rsidRPr="0011490F">
        <w:rPr>
          <w:color w:val="222222"/>
          <w:sz w:val="24"/>
          <w:szCs w:val="24"/>
          <w:highlight w:val="white"/>
        </w:rPr>
        <w:t xml:space="preserve"> (pp. 19-34). Springer, Cham.</w:t>
      </w:r>
    </w:p>
    <w:p w14:paraId="6411ECA2" w14:textId="77777777" w:rsidR="00EF2AC6" w:rsidRPr="0011490F" w:rsidRDefault="00BE324F">
      <w:pPr>
        <w:ind w:left="880" w:hanging="440"/>
        <w:rPr>
          <w:sz w:val="24"/>
          <w:szCs w:val="24"/>
        </w:rPr>
      </w:pPr>
      <w:r w:rsidRPr="0011490F">
        <w:rPr>
          <w:color w:val="222222"/>
          <w:sz w:val="24"/>
          <w:szCs w:val="24"/>
          <w:highlight w:val="white"/>
        </w:rPr>
        <w:t xml:space="preserve">Peterson, M. A. (2010). But it is my habit to read the Times’: </w:t>
      </w:r>
      <w:proofErr w:type="spellStart"/>
      <w:r w:rsidRPr="0011490F">
        <w:rPr>
          <w:color w:val="222222"/>
          <w:sz w:val="24"/>
          <w:szCs w:val="24"/>
          <w:highlight w:val="white"/>
        </w:rPr>
        <w:t>Metaculture</w:t>
      </w:r>
      <w:proofErr w:type="spellEnd"/>
      <w:r w:rsidRPr="0011490F">
        <w:rPr>
          <w:color w:val="222222"/>
          <w:sz w:val="24"/>
          <w:szCs w:val="24"/>
          <w:highlight w:val="white"/>
        </w:rPr>
        <w:t xml:space="preserve"> and practice in the reading of Indian newspapers. </w:t>
      </w:r>
      <w:proofErr w:type="spellStart"/>
      <w:r w:rsidRPr="0011490F">
        <w:rPr>
          <w:i/>
          <w:color w:val="222222"/>
          <w:sz w:val="24"/>
          <w:szCs w:val="24"/>
          <w:highlight w:val="white"/>
        </w:rPr>
        <w:t>Theorising</w:t>
      </w:r>
      <w:proofErr w:type="spellEnd"/>
      <w:r w:rsidRPr="0011490F">
        <w:rPr>
          <w:i/>
          <w:color w:val="222222"/>
          <w:sz w:val="24"/>
          <w:szCs w:val="24"/>
          <w:highlight w:val="white"/>
        </w:rPr>
        <w:t xml:space="preserve"> media and practice</w:t>
      </w:r>
      <w:r w:rsidRPr="0011490F">
        <w:rPr>
          <w:color w:val="222222"/>
          <w:sz w:val="24"/>
          <w:szCs w:val="24"/>
          <w:highlight w:val="white"/>
        </w:rPr>
        <w:t>, 127-145.</w:t>
      </w:r>
    </w:p>
    <w:p w14:paraId="1EAFFB7D" w14:textId="77777777" w:rsidR="00EF2AC6" w:rsidRPr="0011490F" w:rsidRDefault="00BE324F">
      <w:pPr>
        <w:ind w:left="880" w:hanging="440"/>
        <w:rPr>
          <w:sz w:val="24"/>
          <w:szCs w:val="24"/>
        </w:rPr>
      </w:pPr>
      <w:proofErr w:type="spellStart"/>
      <w:r w:rsidRPr="0011490F">
        <w:rPr>
          <w:sz w:val="24"/>
          <w:szCs w:val="24"/>
        </w:rPr>
        <w:t>Postill</w:t>
      </w:r>
      <w:proofErr w:type="spellEnd"/>
      <w:r w:rsidRPr="0011490F">
        <w:rPr>
          <w:sz w:val="24"/>
          <w:szCs w:val="24"/>
        </w:rPr>
        <w:t xml:space="preserve">, J. (2010). Introduction: </w:t>
      </w:r>
      <w:proofErr w:type="spellStart"/>
      <w:r w:rsidRPr="0011490F">
        <w:rPr>
          <w:sz w:val="24"/>
          <w:szCs w:val="24"/>
        </w:rPr>
        <w:t>theorising</w:t>
      </w:r>
      <w:proofErr w:type="spellEnd"/>
      <w:r w:rsidRPr="0011490F">
        <w:rPr>
          <w:sz w:val="24"/>
          <w:szCs w:val="24"/>
        </w:rPr>
        <w:t xml:space="preserve"> media and practice. In: </w:t>
      </w:r>
      <w:proofErr w:type="spellStart"/>
      <w:r w:rsidRPr="0011490F">
        <w:rPr>
          <w:sz w:val="24"/>
          <w:szCs w:val="24"/>
        </w:rPr>
        <w:t>Bräuchler</w:t>
      </w:r>
      <w:proofErr w:type="spellEnd"/>
      <w:r w:rsidRPr="0011490F">
        <w:rPr>
          <w:sz w:val="24"/>
          <w:szCs w:val="24"/>
        </w:rPr>
        <w:t xml:space="preserve">, B., and </w:t>
      </w:r>
      <w:proofErr w:type="spellStart"/>
      <w:r w:rsidRPr="0011490F">
        <w:rPr>
          <w:sz w:val="24"/>
          <w:szCs w:val="24"/>
        </w:rPr>
        <w:t>Postill</w:t>
      </w:r>
      <w:proofErr w:type="spellEnd"/>
      <w:r w:rsidRPr="0011490F">
        <w:rPr>
          <w:sz w:val="24"/>
          <w:szCs w:val="24"/>
        </w:rPr>
        <w:t xml:space="preserve">, J., eds. </w:t>
      </w:r>
      <w:proofErr w:type="spellStart"/>
      <w:r w:rsidRPr="0011490F">
        <w:rPr>
          <w:i/>
          <w:sz w:val="24"/>
          <w:szCs w:val="24"/>
        </w:rPr>
        <w:t>Theorising</w:t>
      </w:r>
      <w:proofErr w:type="spellEnd"/>
      <w:r w:rsidRPr="0011490F">
        <w:rPr>
          <w:i/>
          <w:sz w:val="24"/>
          <w:szCs w:val="24"/>
        </w:rPr>
        <w:t xml:space="preserve"> media and practice</w:t>
      </w:r>
      <w:r w:rsidRPr="0011490F">
        <w:rPr>
          <w:sz w:val="24"/>
          <w:szCs w:val="24"/>
        </w:rPr>
        <w:t xml:space="preserve">. New York: </w:t>
      </w:r>
      <w:proofErr w:type="spellStart"/>
      <w:r w:rsidRPr="0011490F">
        <w:rPr>
          <w:sz w:val="24"/>
          <w:szCs w:val="24"/>
        </w:rPr>
        <w:t>Berghahn</w:t>
      </w:r>
      <w:proofErr w:type="spellEnd"/>
      <w:r w:rsidRPr="0011490F">
        <w:rPr>
          <w:sz w:val="24"/>
          <w:szCs w:val="24"/>
        </w:rPr>
        <w:t xml:space="preserve"> Books, 1–32.</w:t>
      </w:r>
    </w:p>
    <w:p w14:paraId="604FAED1" w14:textId="77777777" w:rsidR="00EF2AC6" w:rsidRPr="0011490F" w:rsidRDefault="00BE324F">
      <w:pPr>
        <w:ind w:left="880" w:hanging="440"/>
        <w:rPr>
          <w:sz w:val="24"/>
          <w:szCs w:val="24"/>
        </w:rPr>
      </w:pPr>
      <w:r w:rsidRPr="0011490F">
        <w:rPr>
          <w:color w:val="222222"/>
          <w:sz w:val="24"/>
          <w:szCs w:val="24"/>
          <w:highlight w:val="white"/>
        </w:rPr>
        <w:t xml:space="preserve">Rao, U. (2010). Embedded/embedding media practices and cultural production. </w:t>
      </w:r>
      <w:r w:rsidRPr="0011490F">
        <w:rPr>
          <w:i/>
          <w:color w:val="222222"/>
          <w:sz w:val="24"/>
          <w:szCs w:val="24"/>
          <w:highlight w:val="white"/>
        </w:rPr>
        <w:t>Theorizing Media and Practice</w:t>
      </w:r>
      <w:r w:rsidRPr="0011490F">
        <w:rPr>
          <w:color w:val="222222"/>
          <w:sz w:val="24"/>
          <w:szCs w:val="24"/>
          <w:highlight w:val="white"/>
        </w:rPr>
        <w:t>, 147-68.</w:t>
      </w:r>
    </w:p>
    <w:p w14:paraId="6BF281E8" w14:textId="77777777" w:rsidR="00EF2AC6" w:rsidRPr="0011490F" w:rsidRDefault="00BE324F">
      <w:pPr>
        <w:ind w:left="880" w:hanging="440"/>
        <w:rPr>
          <w:sz w:val="24"/>
          <w:szCs w:val="24"/>
        </w:rPr>
      </w:pPr>
      <w:proofErr w:type="spellStart"/>
      <w:r w:rsidRPr="0011490F">
        <w:rPr>
          <w:sz w:val="24"/>
          <w:szCs w:val="24"/>
        </w:rPr>
        <w:t>Reckwitz</w:t>
      </w:r>
      <w:proofErr w:type="spellEnd"/>
      <w:r w:rsidRPr="0011490F">
        <w:rPr>
          <w:sz w:val="24"/>
          <w:szCs w:val="24"/>
        </w:rPr>
        <w:t xml:space="preserve">, A. (2002). Toward a theory of social practices: A development in </w:t>
      </w:r>
      <w:proofErr w:type="spellStart"/>
      <w:r w:rsidRPr="0011490F">
        <w:rPr>
          <w:sz w:val="24"/>
          <w:szCs w:val="24"/>
        </w:rPr>
        <w:t>culturalist</w:t>
      </w:r>
      <w:proofErr w:type="spellEnd"/>
      <w:r w:rsidRPr="0011490F">
        <w:rPr>
          <w:sz w:val="24"/>
          <w:szCs w:val="24"/>
        </w:rPr>
        <w:t xml:space="preserve"> theorizing. </w:t>
      </w:r>
      <w:r w:rsidRPr="0011490F">
        <w:rPr>
          <w:i/>
          <w:sz w:val="24"/>
          <w:szCs w:val="24"/>
        </w:rPr>
        <w:t>European journal of social theory</w:t>
      </w:r>
      <w:r w:rsidRPr="0011490F">
        <w:rPr>
          <w:sz w:val="24"/>
          <w:szCs w:val="24"/>
        </w:rPr>
        <w:t>, 5 (2), 243–263.</w:t>
      </w:r>
    </w:p>
    <w:p w14:paraId="516E9665" w14:textId="77777777" w:rsidR="00EF2AC6" w:rsidRPr="0011490F" w:rsidRDefault="00BE324F">
      <w:pPr>
        <w:ind w:left="880" w:hanging="440"/>
        <w:rPr>
          <w:sz w:val="24"/>
          <w:szCs w:val="24"/>
        </w:rPr>
      </w:pPr>
      <w:r w:rsidRPr="0011490F">
        <w:rPr>
          <w:sz w:val="24"/>
          <w:szCs w:val="24"/>
        </w:rPr>
        <w:t xml:space="preserve">Rodríguez, C. (2001). </w:t>
      </w:r>
      <w:r w:rsidRPr="0011490F">
        <w:rPr>
          <w:i/>
          <w:sz w:val="24"/>
          <w:szCs w:val="24"/>
        </w:rPr>
        <w:t xml:space="preserve">Fissures in the </w:t>
      </w:r>
      <w:proofErr w:type="spellStart"/>
      <w:r w:rsidRPr="0011490F">
        <w:rPr>
          <w:i/>
          <w:sz w:val="24"/>
          <w:szCs w:val="24"/>
        </w:rPr>
        <w:t>mediascape</w:t>
      </w:r>
      <w:proofErr w:type="spellEnd"/>
      <w:r w:rsidRPr="0011490F">
        <w:rPr>
          <w:i/>
          <w:sz w:val="24"/>
          <w:szCs w:val="24"/>
        </w:rPr>
        <w:t>: an international study of citizens’ media</w:t>
      </w:r>
      <w:r w:rsidRPr="0011490F">
        <w:rPr>
          <w:sz w:val="24"/>
          <w:szCs w:val="24"/>
        </w:rPr>
        <w:t>. Cresskill, NJ: Hampton Press.</w:t>
      </w:r>
    </w:p>
    <w:p w14:paraId="1A8C76F0" w14:textId="77777777" w:rsidR="00EF2AC6" w:rsidRPr="0011490F" w:rsidRDefault="00BE324F">
      <w:pPr>
        <w:ind w:left="880" w:hanging="440"/>
        <w:rPr>
          <w:sz w:val="24"/>
          <w:szCs w:val="24"/>
        </w:rPr>
      </w:pPr>
      <w:proofErr w:type="spellStart"/>
      <w:r w:rsidRPr="0011490F">
        <w:rPr>
          <w:sz w:val="24"/>
          <w:szCs w:val="24"/>
        </w:rPr>
        <w:t>Schatzki</w:t>
      </w:r>
      <w:proofErr w:type="spellEnd"/>
      <w:r w:rsidRPr="0011490F">
        <w:rPr>
          <w:sz w:val="24"/>
          <w:szCs w:val="24"/>
        </w:rPr>
        <w:t xml:space="preserve">, T.R. (1996). </w:t>
      </w:r>
      <w:r w:rsidRPr="0011490F">
        <w:rPr>
          <w:i/>
          <w:sz w:val="24"/>
          <w:szCs w:val="24"/>
        </w:rPr>
        <w:t xml:space="preserve">Social practices: a </w:t>
      </w:r>
      <w:proofErr w:type="spellStart"/>
      <w:r w:rsidRPr="0011490F">
        <w:rPr>
          <w:i/>
          <w:sz w:val="24"/>
          <w:szCs w:val="24"/>
        </w:rPr>
        <w:t>Wittgensteinian</w:t>
      </w:r>
      <w:proofErr w:type="spellEnd"/>
      <w:r w:rsidRPr="0011490F">
        <w:rPr>
          <w:i/>
          <w:sz w:val="24"/>
          <w:szCs w:val="24"/>
        </w:rPr>
        <w:t xml:space="preserve"> approach to human activity and the social</w:t>
      </w:r>
      <w:r w:rsidRPr="0011490F">
        <w:rPr>
          <w:sz w:val="24"/>
          <w:szCs w:val="24"/>
        </w:rPr>
        <w:t>. Cambridge: Cambridge University Press.</w:t>
      </w:r>
    </w:p>
    <w:p w14:paraId="19BB8B4A" w14:textId="77777777" w:rsidR="00EF2AC6" w:rsidRPr="0011490F" w:rsidRDefault="00BE324F">
      <w:pPr>
        <w:ind w:left="880" w:hanging="440"/>
        <w:rPr>
          <w:sz w:val="24"/>
          <w:szCs w:val="24"/>
        </w:rPr>
      </w:pPr>
      <w:proofErr w:type="spellStart"/>
      <w:r w:rsidRPr="0011490F">
        <w:rPr>
          <w:sz w:val="24"/>
          <w:szCs w:val="24"/>
        </w:rPr>
        <w:t>Schatzki</w:t>
      </w:r>
      <w:proofErr w:type="spellEnd"/>
      <w:r w:rsidRPr="0011490F">
        <w:rPr>
          <w:sz w:val="24"/>
          <w:szCs w:val="24"/>
        </w:rPr>
        <w:t xml:space="preserve">, T.R. (2001). Introduction: practice theory. In: </w:t>
      </w:r>
      <w:proofErr w:type="spellStart"/>
      <w:r w:rsidRPr="0011490F">
        <w:rPr>
          <w:sz w:val="24"/>
          <w:szCs w:val="24"/>
        </w:rPr>
        <w:t>Schatzki</w:t>
      </w:r>
      <w:proofErr w:type="spellEnd"/>
      <w:r w:rsidRPr="0011490F">
        <w:rPr>
          <w:sz w:val="24"/>
          <w:szCs w:val="24"/>
        </w:rPr>
        <w:t xml:space="preserve">, T.R., Knorr </w:t>
      </w:r>
      <w:proofErr w:type="spellStart"/>
      <w:r w:rsidRPr="0011490F">
        <w:rPr>
          <w:sz w:val="24"/>
          <w:szCs w:val="24"/>
        </w:rPr>
        <w:t>Cetina</w:t>
      </w:r>
      <w:proofErr w:type="spellEnd"/>
      <w:r w:rsidRPr="0011490F">
        <w:rPr>
          <w:sz w:val="24"/>
          <w:szCs w:val="24"/>
        </w:rPr>
        <w:t xml:space="preserve">, K., and von </w:t>
      </w:r>
      <w:proofErr w:type="spellStart"/>
      <w:r w:rsidRPr="0011490F">
        <w:rPr>
          <w:sz w:val="24"/>
          <w:szCs w:val="24"/>
        </w:rPr>
        <w:t>Savigny</w:t>
      </w:r>
      <w:proofErr w:type="spellEnd"/>
      <w:r w:rsidRPr="0011490F">
        <w:rPr>
          <w:sz w:val="24"/>
          <w:szCs w:val="24"/>
        </w:rPr>
        <w:t xml:space="preserve">, E., eds. </w:t>
      </w:r>
      <w:r w:rsidRPr="0011490F">
        <w:rPr>
          <w:i/>
          <w:sz w:val="24"/>
          <w:szCs w:val="24"/>
        </w:rPr>
        <w:t>The Practice Turn in Contemporary Theory</w:t>
      </w:r>
      <w:r w:rsidRPr="0011490F">
        <w:rPr>
          <w:sz w:val="24"/>
          <w:szCs w:val="24"/>
        </w:rPr>
        <w:t>. London: Routledge, 1–14.</w:t>
      </w:r>
    </w:p>
    <w:p w14:paraId="4ADB4EE7" w14:textId="77777777" w:rsidR="00EF2AC6" w:rsidRPr="0011490F" w:rsidRDefault="00BE324F">
      <w:pPr>
        <w:ind w:left="880" w:hanging="440"/>
        <w:rPr>
          <w:color w:val="222222"/>
          <w:sz w:val="24"/>
          <w:szCs w:val="24"/>
          <w:highlight w:val="white"/>
        </w:rPr>
      </w:pPr>
      <w:proofErr w:type="spellStart"/>
      <w:r w:rsidRPr="0011490F">
        <w:rPr>
          <w:color w:val="222222"/>
          <w:sz w:val="24"/>
          <w:szCs w:val="24"/>
          <w:highlight w:val="white"/>
        </w:rPr>
        <w:lastRenderedPageBreak/>
        <w:t>Schatzki</w:t>
      </w:r>
      <w:proofErr w:type="spellEnd"/>
      <w:r w:rsidRPr="0011490F">
        <w:rPr>
          <w:color w:val="222222"/>
          <w:sz w:val="24"/>
          <w:szCs w:val="24"/>
          <w:highlight w:val="white"/>
        </w:rPr>
        <w:t xml:space="preserve">, T. R., </w:t>
      </w:r>
      <w:proofErr w:type="spellStart"/>
      <w:r w:rsidRPr="0011490F">
        <w:rPr>
          <w:color w:val="222222"/>
          <w:sz w:val="24"/>
          <w:szCs w:val="24"/>
          <w:highlight w:val="white"/>
        </w:rPr>
        <w:t>Cetina</w:t>
      </w:r>
      <w:proofErr w:type="spellEnd"/>
      <w:r w:rsidRPr="0011490F">
        <w:rPr>
          <w:color w:val="222222"/>
          <w:sz w:val="24"/>
          <w:szCs w:val="24"/>
          <w:highlight w:val="white"/>
        </w:rPr>
        <w:t xml:space="preserve">, K. K., &amp; Von </w:t>
      </w:r>
      <w:proofErr w:type="spellStart"/>
      <w:r w:rsidRPr="0011490F">
        <w:rPr>
          <w:color w:val="222222"/>
          <w:sz w:val="24"/>
          <w:szCs w:val="24"/>
          <w:highlight w:val="white"/>
        </w:rPr>
        <w:t>Savigny</w:t>
      </w:r>
      <w:proofErr w:type="spellEnd"/>
      <w:r w:rsidRPr="0011490F">
        <w:rPr>
          <w:color w:val="222222"/>
          <w:sz w:val="24"/>
          <w:szCs w:val="24"/>
          <w:highlight w:val="white"/>
        </w:rPr>
        <w:t xml:space="preserve">, E. (Eds.). (2001). </w:t>
      </w:r>
      <w:r w:rsidRPr="0011490F">
        <w:rPr>
          <w:i/>
          <w:color w:val="222222"/>
          <w:sz w:val="24"/>
          <w:szCs w:val="24"/>
          <w:highlight w:val="white"/>
        </w:rPr>
        <w:t>The practice turn in contemporary theory</w:t>
      </w:r>
      <w:r w:rsidRPr="0011490F">
        <w:rPr>
          <w:color w:val="222222"/>
          <w:sz w:val="24"/>
          <w:szCs w:val="24"/>
          <w:highlight w:val="white"/>
        </w:rPr>
        <w:t>. Routledge.</w:t>
      </w:r>
    </w:p>
    <w:p w14:paraId="5A6ED686" w14:textId="77777777" w:rsidR="00EF2AC6" w:rsidRPr="0011490F" w:rsidRDefault="00BE324F">
      <w:pPr>
        <w:ind w:left="880" w:hanging="440"/>
        <w:rPr>
          <w:color w:val="222222"/>
          <w:sz w:val="24"/>
          <w:szCs w:val="24"/>
          <w:highlight w:val="white"/>
        </w:rPr>
      </w:pPr>
      <w:proofErr w:type="spellStart"/>
      <w:r w:rsidRPr="0011490F">
        <w:rPr>
          <w:color w:val="222222"/>
          <w:sz w:val="24"/>
          <w:szCs w:val="24"/>
          <w:highlight w:val="white"/>
        </w:rPr>
        <w:t>Schatzki</w:t>
      </w:r>
      <w:proofErr w:type="spellEnd"/>
      <w:r w:rsidRPr="0011490F">
        <w:rPr>
          <w:color w:val="222222"/>
          <w:sz w:val="24"/>
          <w:szCs w:val="24"/>
          <w:highlight w:val="white"/>
        </w:rPr>
        <w:t xml:space="preserve">, T. R. (2012). A primer on practices. In </w:t>
      </w:r>
      <w:r w:rsidRPr="0011490F">
        <w:rPr>
          <w:i/>
          <w:color w:val="222222"/>
          <w:sz w:val="24"/>
          <w:szCs w:val="24"/>
          <w:highlight w:val="white"/>
        </w:rPr>
        <w:t>Practice-based education</w:t>
      </w:r>
      <w:r w:rsidRPr="0011490F">
        <w:rPr>
          <w:color w:val="222222"/>
          <w:sz w:val="24"/>
          <w:szCs w:val="24"/>
          <w:highlight w:val="white"/>
        </w:rPr>
        <w:t xml:space="preserve"> (pp. 13-26). Sense Publishers, Rotterdam.</w:t>
      </w:r>
    </w:p>
    <w:p w14:paraId="6928AE04" w14:textId="77777777" w:rsidR="00EF2AC6" w:rsidRPr="0011490F" w:rsidRDefault="00BE324F">
      <w:pPr>
        <w:ind w:left="880" w:hanging="440"/>
        <w:rPr>
          <w:sz w:val="24"/>
          <w:szCs w:val="24"/>
        </w:rPr>
      </w:pPr>
      <w:r w:rsidRPr="0011490F">
        <w:rPr>
          <w:sz w:val="24"/>
          <w:szCs w:val="24"/>
        </w:rPr>
        <w:t xml:space="preserve">Shove, E. and </w:t>
      </w:r>
      <w:proofErr w:type="spellStart"/>
      <w:r w:rsidRPr="0011490F">
        <w:rPr>
          <w:sz w:val="24"/>
          <w:szCs w:val="24"/>
        </w:rPr>
        <w:t>Pantzar</w:t>
      </w:r>
      <w:proofErr w:type="spellEnd"/>
      <w:r w:rsidRPr="0011490F">
        <w:rPr>
          <w:sz w:val="24"/>
          <w:szCs w:val="24"/>
        </w:rPr>
        <w:t xml:space="preserve">, M. (2005). Consumers, producers and practices: understanding the invention and reinvention of Nordic Walking. </w:t>
      </w:r>
      <w:r w:rsidRPr="0011490F">
        <w:rPr>
          <w:i/>
          <w:sz w:val="24"/>
          <w:szCs w:val="24"/>
        </w:rPr>
        <w:t>Journal of Consumer Culture</w:t>
      </w:r>
      <w:r w:rsidRPr="0011490F">
        <w:rPr>
          <w:sz w:val="24"/>
          <w:szCs w:val="24"/>
        </w:rPr>
        <w:t>, 5 (1), 43–64.</w:t>
      </w:r>
    </w:p>
    <w:p w14:paraId="58A8B967" w14:textId="77777777" w:rsidR="00EF2AC6" w:rsidRPr="0011490F" w:rsidRDefault="00BE324F">
      <w:pPr>
        <w:ind w:left="880" w:hanging="440"/>
        <w:rPr>
          <w:sz w:val="24"/>
          <w:szCs w:val="24"/>
        </w:rPr>
      </w:pPr>
      <w:r w:rsidRPr="0011490F">
        <w:rPr>
          <w:sz w:val="24"/>
          <w:szCs w:val="24"/>
        </w:rPr>
        <w:t>Shove, E., Watson, M., Hand, M. and Ingram, J. (</w:t>
      </w:r>
      <w:proofErr w:type="spellStart"/>
      <w:r w:rsidRPr="0011490F">
        <w:rPr>
          <w:sz w:val="24"/>
          <w:szCs w:val="24"/>
        </w:rPr>
        <w:t>eds</w:t>
      </w:r>
      <w:proofErr w:type="spellEnd"/>
      <w:r w:rsidRPr="0011490F">
        <w:rPr>
          <w:sz w:val="24"/>
          <w:szCs w:val="24"/>
        </w:rPr>
        <w:t xml:space="preserve">) (2007). </w:t>
      </w:r>
      <w:r w:rsidRPr="0011490F">
        <w:rPr>
          <w:i/>
          <w:sz w:val="24"/>
          <w:szCs w:val="24"/>
        </w:rPr>
        <w:t>The Design of Everyday Life</w:t>
      </w:r>
      <w:r w:rsidRPr="0011490F">
        <w:rPr>
          <w:sz w:val="24"/>
          <w:szCs w:val="24"/>
        </w:rPr>
        <w:t>. Oxford: Berg.</w:t>
      </w:r>
    </w:p>
    <w:p w14:paraId="5BDD781D" w14:textId="77777777" w:rsidR="00EF2AC6" w:rsidRPr="0011490F" w:rsidRDefault="00BE324F">
      <w:pPr>
        <w:ind w:left="880" w:hanging="440"/>
        <w:rPr>
          <w:sz w:val="24"/>
          <w:szCs w:val="24"/>
        </w:rPr>
      </w:pPr>
      <w:r w:rsidRPr="0011490F">
        <w:rPr>
          <w:sz w:val="24"/>
          <w:szCs w:val="24"/>
        </w:rPr>
        <w:t xml:space="preserve">Shove, E., </w:t>
      </w:r>
      <w:proofErr w:type="spellStart"/>
      <w:r w:rsidRPr="0011490F">
        <w:rPr>
          <w:sz w:val="24"/>
          <w:szCs w:val="24"/>
        </w:rPr>
        <w:t>Pantzar</w:t>
      </w:r>
      <w:proofErr w:type="spellEnd"/>
      <w:r w:rsidRPr="0011490F">
        <w:rPr>
          <w:sz w:val="24"/>
          <w:szCs w:val="24"/>
        </w:rPr>
        <w:t xml:space="preserve">, M. and Watson, M. (2012). </w:t>
      </w:r>
      <w:r w:rsidRPr="0011490F">
        <w:rPr>
          <w:i/>
          <w:sz w:val="24"/>
          <w:szCs w:val="24"/>
        </w:rPr>
        <w:t>Dynamics of Social Practice: Everyday Life and How It Changes</w:t>
      </w:r>
      <w:r w:rsidRPr="0011490F">
        <w:rPr>
          <w:sz w:val="24"/>
          <w:szCs w:val="24"/>
        </w:rPr>
        <w:t>. London: SAGE Publications.</w:t>
      </w:r>
    </w:p>
    <w:p w14:paraId="5A55C640" w14:textId="77777777" w:rsidR="00EF2AC6" w:rsidRPr="0011490F" w:rsidRDefault="00BE324F">
      <w:pPr>
        <w:ind w:left="880" w:hanging="440"/>
        <w:rPr>
          <w:sz w:val="24"/>
          <w:szCs w:val="24"/>
        </w:rPr>
      </w:pPr>
      <w:r w:rsidRPr="0011490F">
        <w:rPr>
          <w:sz w:val="24"/>
          <w:szCs w:val="24"/>
        </w:rPr>
        <w:t xml:space="preserve">Silverstone, R. (2002). Complicity and collusion in the mediation of everyday life. </w:t>
      </w:r>
      <w:r w:rsidRPr="0011490F">
        <w:rPr>
          <w:i/>
          <w:sz w:val="24"/>
          <w:szCs w:val="24"/>
        </w:rPr>
        <w:t>New Literary History</w:t>
      </w:r>
      <w:r w:rsidRPr="0011490F">
        <w:rPr>
          <w:sz w:val="24"/>
          <w:szCs w:val="24"/>
        </w:rPr>
        <w:t>, 33 (4), 761–780.</w:t>
      </w:r>
    </w:p>
    <w:p w14:paraId="27A37DA9" w14:textId="77777777" w:rsidR="00EF2AC6" w:rsidRPr="0011490F" w:rsidRDefault="00BE324F">
      <w:pPr>
        <w:ind w:left="880" w:hanging="440"/>
        <w:rPr>
          <w:color w:val="222222"/>
          <w:sz w:val="24"/>
          <w:szCs w:val="24"/>
          <w:highlight w:val="white"/>
        </w:rPr>
      </w:pPr>
      <w:r w:rsidRPr="0011490F">
        <w:rPr>
          <w:color w:val="222222"/>
          <w:sz w:val="24"/>
          <w:szCs w:val="24"/>
          <w:highlight w:val="white"/>
        </w:rPr>
        <w:t xml:space="preserve">Stephansen, H. C. (2013a). Connecting the peripheries: networks, place and scale in the World Social Forum process. </w:t>
      </w:r>
      <w:r w:rsidRPr="0011490F">
        <w:rPr>
          <w:i/>
          <w:color w:val="222222"/>
          <w:sz w:val="24"/>
          <w:szCs w:val="24"/>
          <w:highlight w:val="white"/>
        </w:rPr>
        <w:t>Journal of Postcolonial Writing</w:t>
      </w:r>
      <w:r w:rsidRPr="0011490F">
        <w:rPr>
          <w:color w:val="222222"/>
          <w:sz w:val="24"/>
          <w:szCs w:val="24"/>
          <w:highlight w:val="white"/>
        </w:rPr>
        <w:t xml:space="preserve">, </w:t>
      </w:r>
      <w:r w:rsidRPr="0011490F">
        <w:rPr>
          <w:i/>
          <w:color w:val="222222"/>
          <w:sz w:val="24"/>
          <w:szCs w:val="24"/>
          <w:highlight w:val="white"/>
        </w:rPr>
        <w:t>49</w:t>
      </w:r>
      <w:r w:rsidRPr="0011490F">
        <w:rPr>
          <w:color w:val="222222"/>
          <w:sz w:val="24"/>
          <w:szCs w:val="24"/>
          <w:highlight w:val="white"/>
        </w:rPr>
        <w:t>(5), 506-518.</w:t>
      </w:r>
    </w:p>
    <w:p w14:paraId="46189243" w14:textId="77777777" w:rsidR="00EF2AC6" w:rsidRPr="0011490F" w:rsidRDefault="00BE324F">
      <w:pPr>
        <w:ind w:left="880" w:hanging="440"/>
        <w:rPr>
          <w:color w:val="222222"/>
          <w:sz w:val="24"/>
          <w:szCs w:val="24"/>
          <w:highlight w:val="white"/>
        </w:rPr>
      </w:pPr>
      <w:r w:rsidRPr="0011490F">
        <w:rPr>
          <w:color w:val="222222"/>
          <w:sz w:val="24"/>
          <w:szCs w:val="24"/>
          <w:highlight w:val="white"/>
        </w:rPr>
        <w:t xml:space="preserve">Stephansen, H. (2013b). Starting from the Amazon: communication, knowledge and politics of place in the World Social Forum. </w:t>
      </w:r>
      <w:r w:rsidRPr="0011490F">
        <w:rPr>
          <w:i/>
          <w:color w:val="222222"/>
          <w:sz w:val="24"/>
          <w:szCs w:val="24"/>
          <w:highlight w:val="white"/>
        </w:rPr>
        <w:t>Interface: a journal for and about social movements</w:t>
      </w:r>
      <w:r w:rsidRPr="0011490F">
        <w:rPr>
          <w:color w:val="222222"/>
          <w:sz w:val="24"/>
          <w:szCs w:val="24"/>
          <w:highlight w:val="white"/>
        </w:rPr>
        <w:t xml:space="preserve">, </w:t>
      </w:r>
      <w:r w:rsidRPr="0011490F">
        <w:rPr>
          <w:i/>
          <w:color w:val="222222"/>
          <w:sz w:val="24"/>
          <w:szCs w:val="24"/>
          <w:highlight w:val="white"/>
        </w:rPr>
        <w:t>5</w:t>
      </w:r>
      <w:r w:rsidRPr="0011490F">
        <w:rPr>
          <w:color w:val="222222"/>
          <w:sz w:val="24"/>
          <w:szCs w:val="24"/>
          <w:highlight w:val="white"/>
        </w:rPr>
        <w:t>(1), 102-127.</w:t>
      </w:r>
    </w:p>
    <w:p w14:paraId="37AFF453" w14:textId="77777777" w:rsidR="00EF2AC6" w:rsidRPr="0011490F" w:rsidRDefault="00BE324F">
      <w:pPr>
        <w:ind w:left="880" w:hanging="440"/>
        <w:rPr>
          <w:sz w:val="24"/>
          <w:szCs w:val="24"/>
        </w:rPr>
      </w:pPr>
      <w:r w:rsidRPr="0011490F">
        <w:rPr>
          <w:sz w:val="24"/>
          <w:szCs w:val="24"/>
        </w:rPr>
        <w:t xml:space="preserve">Stephansen, H.C. (2016). Understanding citizen media as practice: agents, processes, publics. In: Baker, M., and </w:t>
      </w:r>
      <w:proofErr w:type="spellStart"/>
      <w:r w:rsidRPr="0011490F">
        <w:rPr>
          <w:sz w:val="24"/>
          <w:szCs w:val="24"/>
        </w:rPr>
        <w:t>Blaagaard</w:t>
      </w:r>
      <w:proofErr w:type="spellEnd"/>
      <w:r w:rsidRPr="0011490F">
        <w:rPr>
          <w:sz w:val="24"/>
          <w:szCs w:val="24"/>
        </w:rPr>
        <w:t xml:space="preserve">, B., eds. </w:t>
      </w:r>
      <w:r w:rsidRPr="0011490F">
        <w:rPr>
          <w:i/>
          <w:sz w:val="24"/>
          <w:szCs w:val="24"/>
        </w:rPr>
        <w:t>Citizen Media and Public Spaces: Diverse Expressions of Citizenship and Dissent</w:t>
      </w:r>
      <w:r w:rsidRPr="0011490F">
        <w:rPr>
          <w:sz w:val="24"/>
          <w:szCs w:val="24"/>
        </w:rPr>
        <w:t>. London: Routledge, 25–41.</w:t>
      </w:r>
    </w:p>
    <w:p w14:paraId="743CE1C6" w14:textId="77777777" w:rsidR="00EF2AC6" w:rsidRPr="0011490F" w:rsidRDefault="00BE324F">
      <w:pPr>
        <w:ind w:left="880" w:hanging="440"/>
        <w:rPr>
          <w:sz w:val="24"/>
          <w:szCs w:val="24"/>
        </w:rPr>
      </w:pPr>
      <w:r w:rsidRPr="0011490F">
        <w:rPr>
          <w:color w:val="222222"/>
          <w:sz w:val="24"/>
          <w:szCs w:val="24"/>
          <w:highlight w:val="white"/>
        </w:rPr>
        <w:t xml:space="preserve">Stephansen, H. C. (2017). Media activism as movement? Collective identity formation in the World Forum of Free Media. </w:t>
      </w:r>
      <w:r w:rsidRPr="0011490F">
        <w:rPr>
          <w:i/>
          <w:color w:val="222222"/>
          <w:sz w:val="24"/>
          <w:szCs w:val="24"/>
          <w:highlight w:val="white"/>
        </w:rPr>
        <w:t>Media and Communication</w:t>
      </w:r>
      <w:r w:rsidRPr="0011490F">
        <w:rPr>
          <w:color w:val="222222"/>
          <w:sz w:val="24"/>
          <w:szCs w:val="24"/>
          <w:highlight w:val="white"/>
        </w:rPr>
        <w:t xml:space="preserve">, </w:t>
      </w:r>
      <w:r w:rsidRPr="0011490F">
        <w:rPr>
          <w:i/>
          <w:color w:val="222222"/>
          <w:sz w:val="24"/>
          <w:szCs w:val="24"/>
          <w:highlight w:val="white"/>
        </w:rPr>
        <w:t>5</w:t>
      </w:r>
      <w:r w:rsidRPr="0011490F">
        <w:rPr>
          <w:color w:val="222222"/>
          <w:sz w:val="24"/>
          <w:szCs w:val="24"/>
          <w:highlight w:val="white"/>
        </w:rPr>
        <w:t>(3), 59.</w:t>
      </w:r>
    </w:p>
    <w:p w14:paraId="5EAE7006" w14:textId="77777777" w:rsidR="00EF2AC6" w:rsidRPr="0011490F" w:rsidRDefault="00BE324F">
      <w:pPr>
        <w:ind w:left="880" w:hanging="440"/>
        <w:rPr>
          <w:sz w:val="24"/>
          <w:szCs w:val="24"/>
        </w:rPr>
      </w:pPr>
      <w:proofErr w:type="spellStart"/>
      <w:r w:rsidRPr="0011490F">
        <w:rPr>
          <w:sz w:val="24"/>
          <w:szCs w:val="24"/>
        </w:rPr>
        <w:t>Swidler</w:t>
      </w:r>
      <w:proofErr w:type="spellEnd"/>
      <w:r w:rsidRPr="0011490F">
        <w:rPr>
          <w:sz w:val="24"/>
          <w:szCs w:val="24"/>
        </w:rPr>
        <w:t xml:space="preserve">, A. (2001). What anchors cultural practices. In: </w:t>
      </w:r>
      <w:proofErr w:type="spellStart"/>
      <w:r w:rsidRPr="0011490F">
        <w:rPr>
          <w:sz w:val="24"/>
          <w:szCs w:val="24"/>
        </w:rPr>
        <w:t>Schatzki</w:t>
      </w:r>
      <w:proofErr w:type="spellEnd"/>
      <w:r w:rsidRPr="0011490F">
        <w:rPr>
          <w:sz w:val="24"/>
          <w:szCs w:val="24"/>
        </w:rPr>
        <w:t xml:space="preserve">, T.R., Knorr </w:t>
      </w:r>
      <w:proofErr w:type="spellStart"/>
      <w:r w:rsidRPr="0011490F">
        <w:rPr>
          <w:sz w:val="24"/>
          <w:szCs w:val="24"/>
        </w:rPr>
        <w:t>Cetina</w:t>
      </w:r>
      <w:proofErr w:type="spellEnd"/>
      <w:r w:rsidRPr="0011490F">
        <w:rPr>
          <w:sz w:val="24"/>
          <w:szCs w:val="24"/>
        </w:rPr>
        <w:t xml:space="preserve">, K., and von </w:t>
      </w:r>
      <w:proofErr w:type="spellStart"/>
      <w:r w:rsidRPr="0011490F">
        <w:rPr>
          <w:sz w:val="24"/>
          <w:szCs w:val="24"/>
        </w:rPr>
        <w:t>Savigny</w:t>
      </w:r>
      <w:proofErr w:type="spellEnd"/>
      <w:r w:rsidRPr="0011490F">
        <w:rPr>
          <w:sz w:val="24"/>
          <w:szCs w:val="24"/>
        </w:rPr>
        <w:t xml:space="preserve">, E., eds. </w:t>
      </w:r>
      <w:r w:rsidRPr="0011490F">
        <w:rPr>
          <w:i/>
          <w:sz w:val="24"/>
          <w:szCs w:val="24"/>
        </w:rPr>
        <w:t>The practice turn in contemporary theory</w:t>
      </w:r>
      <w:r w:rsidRPr="0011490F">
        <w:rPr>
          <w:sz w:val="24"/>
          <w:szCs w:val="24"/>
        </w:rPr>
        <w:t>. London: Routledge.</w:t>
      </w:r>
    </w:p>
    <w:p w14:paraId="650C8333" w14:textId="77777777" w:rsidR="00EF2AC6" w:rsidRPr="0011490F" w:rsidRDefault="00BE324F">
      <w:pPr>
        <w:ind w:left="880" w:hanging="440"/>
        <w:rPr>
          <w:sz w:val="24"/>
          <w:szCs w:val="24"/>
        </w:rPr>
      </w:pPr>
      <w:proofErr w:type="spellStart"/>
      <w:r w:rsidRPr="0011490F">
        <w:rPr>
          <w:sz w:val="24"/>
          <w:szCs w:val="24"/>
        </w:rPr>
        <w:t>Treré</w:t>
      </w:r>
      <w:proofErr w:type="spellEnd"/>
      <w:r w:rsidRPr="0011490F">
        <w:rPr>
          <w:sz w:val="24"/>
          <w:szCs w:val="24"/>
        </w:rPr>
        <w:t>, E. (2011). Social movements and alternative media. The “anomalous wave” movement and the ambivalences of the online protest ecology. Doctoral dissertation, University of Udine, Italy. Retrieved from http://dspace-uniud.cilea.it/handle/10990/306</w:t>
      </w:r>
    </w:p>
    <w:p w14:paraId="2C122062" w14:textId="77777777" w:rsidR="00EF2AC6" w:rsidRPr="0011490F" w:rsidRDefault="00BE324F">
      <w:pPr>
        <w:ind w:left="880" w:hanging="440"/>
        <w:rPr>
          <w:sz w:val="24"/>
          <w:szCs w:val="24"/>
        </w:rPr>
      </w:pPr>
      <w:proofErr w:type="spellStart"/>
      <w:r w:rsidRPr="0011490F">
        <w:rPr>
          <w:sz w:val="24"/>
          <w:szCs w:val="24"/>
        </w:rPr>
        <w:t>Treré</w:t>
      </w:r>
      <w:proofErr w:type="spellEnd"/>
      <w:r w:rsidRPr="0011490F">
        <w:rPr>
          <w:sz w:val="24"/>
          <w:szCs w:val="24"/>
        </w:rPr>
        <w:t xml:space="preserve">, E. (2012). Social Movements as Information Ecologies: Exploring the Coevolution of Multiple Internet Technologies for Activism. </w:t>
      </w:r>
      <w:r w:rsidRPr="0011490F">
        <w:rPr>
          <w:i/>
          <w:sz w:val="24"/>
          <w:szCs w:val="24"/>
        </w:rPr>
        <w:t>International Journal of Communication</w:t>
      </w:r>
      <w:r w:rsidRPr="0011490F">
        <w:rPr>
          <w:sz w:val="24"/>
          <w:szCs w:val="24"/>
        </w:rPr>
        <w:t>, 6, 2359–2377.</w:t>
      </w:r>
    </w:p>
    <w:p w14:paraId="4E7115CF" w14:textId="77777777" w:rsidR="00EF2AC6" w:rsidRPr="0011490F" w:rsidRDefault="00BE324F">
      <w:pPr>
        <w:ind w:left="880" w:hanging="440"/>
        <w:rPr>
          <w:sz w:val="24"/>
          <w:szCs w:val="24"/>
        </w:rPr>
      </w:pPr>
      <w:r w:rsidRPr="0011490F">
        <w:rPr>
          <w:sz w:val="24"/>
          <w:szCs w:val="24"/>
        </w:rPr>
        <w:t>Wall, M. (2012). Citizen Journalism: Valuable, Useless, Or Dangerous?. International Debate Education Association.</w:t>
      </w:r>
    </w:p>
    <w:p w14:paraId="635E879B" w14:textId="77777777" w:rsidR="00EF2AC6" w:rsidRPr="0011490F" w:rsidRDefault="00BE324F">
      <w:pPr>
        <w:rPr>
          <w:sz w:val="24"/>
          <w:szCs w:val="24"/>
        </w:rPr>
      </w:pPr>
      <w:r w:rsidRPr="0011490F">
        <w:rPr>
          <w:sz w:val="24"/>
          <w:szCs w:val="24"/>
        </w:rPr>
        <w:t xml:space="preserve"> </w:t>
      </w:r>
    </w:p>
    <w:p w14:paraId="5ACC3DAE" w14:textId="40184BDC" w:rsidR="00EF2AC6" w:rsidRPr="0011490F" w:rsidRDefault="00BE324F" w:rsidP="00577827">
      <w:pPr>
        <w:rPr>
          <w:sz w:val="24"/>
          <w:szCs w:val="24"/>
        </w:rPr>
      </w:pPr>
      <w:r w:rsidRPr="0011490F">
        <w:rPr>
          <w:sz w:val="24"/>
          <w:szCs w:val="24"/>
        </w:rPr>
        <w:t xml:space="preserve"> </w:t>
      </w:r>
    </w:p>
    <w:sectPr w:rsidR="00EF2AC6" w:rsidRPr="0011490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20"/>
  <w:characterSpacingControl w:val="doNotCompress"/>
  <w:compat>
    <w:compatSetting w:name="compatibilityMode" w:uri="http://schemas.microsoft.com/office/word" w:val="14"/>
  </w:compat>
  <w:rsids>
    <w:rsidRoot w:val="00EF2AC6"/>
    <w:rsid w:val="00006605"/>
    <w:rsid w:val="000B1FF7"/>
    <w:rsid w:val="0011490F"/>
    <w:rsid w:val="001958E1"/>
    <w:rsid w:val="00315E6C"/>
    <w:rsid w:val="00324B5F"/>
    <w:rsid w:val="00360BD3"/>
    <w:rsid w:val="003F6D10"/>
    <w:rsid w:val="00577827"/>
    <w:rsid w:val="005958D7"/>
    <w:rsid w:val="00787C33"/>
    <w:rsid w:val="00871D1A"/>
    <w:rsid w:val="009974E2"/>
    <w:rsid w:val="00A20B05"/>
    <w:rsid w:val="00B2044C"/>
    <w:rsid w:val="00BE324F"/>
    <w:rsid w:val="00E51DDB"/>
    <w:rsid w:val="00E70A26"/>
    <w:rsid w:val="00EE5C19"/>
    <w:rsid w:val="00EF2AC6"/>
    <w:rsid w:val="00F34A7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00F6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B1FF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1FF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D2B566-4B52-5C4A-99DD-90DB68533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4769</Words>
  <Characters>27186</Characters>
  <Application>Microsoft Macintosh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Hilde Stephansen</cp:lastModifiedBy>
  <cp:revision>2</cp:revision>
  <dcterms:created xsi:type="dcterms:W3CDTF">2018-03-26T14:06:00Z</dcterms:created>
  <dcterms:modified xsi:type="dcterms:W3CDTF">2018-03-26T14:06:00Z</dcterms:modified>
</cp:coreProperties>
</file>